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2D5D" w14:textId="433DF26E" w:rsidR="00E37793" w:rsidRDefault="00E37793" w:rsidP="002C0422">
      <w:pPr>
        <w:spacing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  <w:r>
        <w:rPr>
          <w:rFonts w:ascii="Open Sans" w:eastAsia="Times New Roman" w:hAnsi="Open Sans" w:cs="Open Sans"/>
          <w:caps/>
          <w:noProof/>
          <w:color w:val="000000"/>
          <w:spacing w:val="45"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3A8A3CA7" wp14:editId="40FC4D7B">
            <wp:simplePos x="0" y="0"/>
            <wp:positionH relativeFrom="margin">
              <wp:posOffset>419100</wp:posOffset>
            </wp:positionH>
            <wp:positionV relativeFrom="margin">
              <wp:align>top</wp:align>
            </wp:positionV>
            <wp:extent cx="1645920" cy="1661160"/>
            <wp:effectExtent l="0" t="0" r="0" b="0"/>
            <wp:wrapSquare wrapText="bothSides"/>
            <wp:docPr id="2" name="Obráze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07EF2" w14:textId="77777777" w:rsidR="00E37793" w:rsidRDefault="00E37793" w:rsidP="002C0422">
      <w:pPr>
        <w:spacing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</w:p>
    <w:p w14:paraId="001829E2" w14:textId="16493545" w:rsidR="002C0422" w:rsidRDefault="002C0422" w:rsidP="00E37793">
      <w:pPr>
        <w:spacing w:line="240" w:lineRule="auto"/>
        <w:jc w:val="center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  <w:r w:rsidRPr="002C0422"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  <w:t>UBYTOVACÍ ŘÁD</w:t>
      </w:r>
    </w:p>
    <w:p w14:paraId="118D58F5" w14:textId="26E1619D" w:rsidR="00E37793" w:rsidRDefault="00E37793" w:rsidP="002C0422">
      <w:pPr>
        <w:spacing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</w:p>
    <w:p w14:paraId="2F6A7F3B" w14:textId="77777777" w:rsidR="00E37793" w:rsidRPr="002C0422" w:rsidRDefault="00E37793" w:rsidP="002C0422">
      <w:pPr>
        <w:spacing w:line="240" w:lineRule="auto"/>
        <w:textAlignment w:val="baseline"/>
        <w:outlineLvl w:val="2"/>
        <w:rPr>
          <w:rFonts w:ascii="Open Sans" w:eastAsia="Times New Roman" w:hAnsi="Open Sans" w:cs="Open Sans"/>
          <w:caps/>
          <w:color w:val="000000"/>
          <w:spacing w:val="45"/>
          <w:sz w:val="30"/>
          <w:szCs w:val="30"/>
          <w:lang w:eastAsia="cs-CZ"/>
        </w:rPr>
      </w:pPr>
    </w:p>
    <w:p w14:paraId="3A0B705C" w14:textId="369B6702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Ubytování nově přijíždějících hostů od 15:00 hod do 18:00.</w:t>
      </w:r>
    </w:p>
    <w:p w14:paraId="63E2482C" w14:textId="0D9F22FC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Pokud host, či hosté, plánují příjezd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před patnáctou hodinou </w:t>
      </w:r>
      <w:r w:rsidRPr="00F41225">
        <w:rPr>
          <w:rFonts w:ascii="Open Sans" w:hAnsi="Open Sans" w:cs="Open Sans"/>
          <w:lang w:eastAsia="cs-CZ"/>
        </w:rPr>
        <w:t>nebo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v pozdějších večerních</w:t>
      </w:r>
      <w:r w:rsidRPr="00F41225">
        <w:rPr>
          <w:rFonts w:ascii="Open Sans" w:hAnsi="Open Sans" w:cs="Open Sans"/>
          <w:lang w:eastAsia="cs-CZ"/>
        </w:rPr>
        <w:t>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hodinách</w:t>
      </w:r>
      <w:r w:rsidRPr="00F41225">
        <w:rPr>
          <w:rFonts w:ascii="Open Sans" w:hAnsi="Open Sans" w:cs="Open Sans"/>
          <w:lang w:eastAsia="cs-CZ"/>
        </w:rPr>
        <w:t>, oznámí toto své rozhodnutí telefonicky, předem a bud</w:t>
      </w:r>
      <w:r w:rsidR="00397253">
        <w:rPr>
          <w:rFonts w:ascii="Open Sans" w:hAnsi="Open Sans" w:cs="Open Sans"/>
          <w:lang w:eastAsia="cs-CZ"/>
        </w:rPr>
        <w:t>e</w:t>
      </w:r>
      <w:r w:rsidRPr="00F41225">
        <w:rPr>
          <w:rFonts w:ascii="Open Sans" w:hAnsi="Open Sans" w:cs="Open Sans"/>
          <w:lang w:eastAsia="cs-CZ"/>
        </w:rPr>
        <w:t xml:space="preserve"> uskutečněno pouze po předchozí domluvě.</w:t>
      </w:r>
    </w:p>
    <w:p w14:paraId="7AF7A3C9" w14:textId="5CF8691A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 xml:space="preserve">Ubytovací zařízení nebude ubytovávat hosty evidentně ovlivněné alkoholem a psychotropními látkami! </w:t>
      </w:r>
    </w:p>
    <w:p w14:paraId="5CCF1E13" w14:textId="73B0EDA9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V ubytovacím zařízení se hosté řádně zaevidují. Za tímto účelem host, ihned po příjezdu, </w:t>
      </w:r>
      <w:proofErr w:type="gramStart"/>
      <w:r w:rsidRPr="00F41225">
        <w:rPr>
          <w:rFonts w:ascii="Open Sans" w:hAnsi="Open Sans" w:cs="Open Sans"/>
          <w:lang w:eastAsia="cs-CZ"/>
        </w:rPr>
        <w:t>předloží</w:t>
      </w:r>
      <w:proofErr w:type="gramEnd"/>
      <w:r w:rsidRPr="00F41225">
        <w:rPr>
          <w:rFonts w:ascii="Open Sans" w:hAnsi="Open Sans" w:cs="Open Sans"/>
          <w:lang w:eastAsia="cs-CZ"/>
        </w:rPr>
        <w:t xml:space="preserve"> personálu nebo pověřenému pracovníkovi, občanský nebo jiný platný průkaz totožnosti. Na základě tohoto průkazu bude host zapsán do ubytovací knihy.</w:t>
      </w:r>
    </w:p>
    <w:p w14:paraId="659A6F4B" w14:textId="47141D37" w:rsidR="002D3A58" w:rsidRPr="00F41225" w:rsidRDefault="002D3A58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Host při příjezdu uhradí kauci. (</w:t>
      </w:r>
      <w:r w:rsidR="00397253">
        <w:rPr>
          <w:rFonts w:ascii="Open Sans" w:hAnsi="Open Sans" w:cs="Open Sans"/>
          <w:lang w:eastAsia="cs-CZ"/>
        </w:rPr>
        <w:t>c</w:t>
      </w:r>
      <w:r w:rsidRPr="00F41225">
        <w:rPr>
          <w:rFonts w:ascii="Open Sans" w:hAnsi="Open Sans" w:cs="Open Sans"/>
          <w:lang w:eastAsia="cs-CZ"/>
        </w:rPr>
        <w:t>hatka/1000,- Kč</w:t>
      </w:r>
      <w:r w:rsidR="00397253">
        <w:rPr>
          <w:rFonts w:ascii="Open Sans" w:hAnsi="Open Sans" w:cs="Open Sans"/>
          <w:lang w:eastAsia="cs-CZ"/>
        </w:rPr>
        <w:t>,</w:t>
      </w:r>
      <w:r w:rsidRPr="00F41225">
        <w:rPr>
          <w:rFonts w:ascii="Open Sans" w:hAnsi="Open Sans" w:cs="Open Sans"/>
          <w:lang w:eastAsia="cs-CZ"/>
        </w:rPr>
        <w:t xml:space="preserve"> s domácím zvířetem chatka/3000,- Kč). Z kauce bude při odjezdu stržena spotřebovaná elektřina dle předávacího protokolu.</w:t>
      </w:r>
    </w:p>
    <w:p w14:paraId="10C19F90" w14:textId="11E25F65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Hosté po řádné evidenci </w:t>
      </w:r>
      <w:proofErr w:type="gramStart"/>
      <w:r w:rsidRPr="00F41225">
        <w:rPr>
          <w:rFonts w:ascii="Open Sans" w:hAnsi="Open Sans" w:cs="Open Sans"/>
          <w:lang w:eastAsia="cs-CZ"/>
        </w:rPr>
        <w:t>obdrží</w:t>
      </w:r>
      <w:proofErr w:type="gramEnd"/>
      <w:r w:rsidRPr="00F41225">
        <w:rPr>
          <w:rFonts w:ascii="Open Sans" w:hAnsi="Open Sans" w:cs="Open Sans"/>
          <w:lang w:eastAsia="cs-CZ"/>
        </w:rPr>
        <w:t xml:space="preserve"> jeden klíč od dané chatky, klíč od společného zázemí a klíč od kolárny.</w:t>
      </w:r>
    </w:p>
    <w:p w14:paraId="6F1316ED" w14:textId="6A10A6EA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Opuštění pokoje je stanoveno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v 10:00</w:t>
      </w:r>
      <w:r w:rsidRPr="00F41225">
        <w:rPr>
          <w:rFonts w:ascii="Open Sans" w:hAnsi="Open Sans" w:cs="Open Sans"/>
          <w:lang w:eastAsia="cs-CZ"/>
        </w:rPr>
        <w:t> </w:t>
      </w:r>
      <w:r w:rsidR="00F41225">
        <w:rPr>
          <w:rFonts w:ascii="Open Sans" w:hAnsi="Open Sans" w:cs="Open Sans"/>
          <w:lang w:eastAsia="cs-CZ"/>
        </w:rPr>
        <w:t xml:space="preserve">hod </w:t>
      </w:r>
      <w:r w:rsidRPr="00F41225">
        <w:rPr>
          <w:rFonts w:ascii="Open Sans" w:hAnsi="Open Sans" w:cs="Open Sans"/>
          <w:lang w:eastAsia="cs-CZ"/>
        </w:rPr>
        <w:t xml:space="preserve">posledního dne ubytování. 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V případě, že host pokoj do stanovené doby neuvolní a ani si s personálem nedomluví jinou eventuální dobu odjezdu, může ubytovatel hostu započítat další den ubytování!</w:t>
      </w:r>
    </w:p>
    <w:p w14:paraId="4A63641B" w14:textId="6D538118" w:rsidR="002C0422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Požádá-li host o prodloužení pobytu, může mu být pobyt prodloužen, pokud je volná kapacita.</w:t>
      </w:r>
    </w:p>
    <w:p w14:paraId="378C5D32" w14:textId="5D060F5B" w:rsidR="000314E2" w:rsidRDefault="000314E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0314E2">
        <w:rPr>
          <w:rFonts w:ascii="Open Sans" w:hAnsi="Open Sans" w:cs="Open Sans"/>
        </w:rPr>
        <w:t>Pobyt s domácím zvířetem je povolen za poplatek 150,- Kč/den. Domácí zvíře musí být socializované, neničit majetek. Je zákaz venčení a volného pohybu v areálu Chaty Světluška a kempu. Taktéž je důrazně zakázáno nechávat domácí zvíře samotné v chatce. V případě pobytu s domácím zvířetem se kauce zvyšuje na 3000,- Kč.</w:t>
      </w:r>
    </w:p>
    <w:p w14:paraId="781DB4B8" w14:textId="78128163" w:rsidR="000314E2" w:rsidRPr="00397253" w:rsidRDefault="000314E2" w:rsidP="000314E2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397253">
        <w:rPr>
          <w:rFonts w:ascii="Open Sans" w:hAnsi="Open Sans" w:cs="Open Sans"/>
        </w:rPr>
        <w:t>Prosíme hosty, aby v chatkách používali přezůvky.</w:t>
      </w:r>
    </w:p>
    <w:p w14:paraId="620429C3" w14:textId="6C14F01D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 chatce může host přijmout návštěvu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POUZE</w:t>
      </w:r>
      <w:r w:rsidRPr="00F41225">
        <w:rPr>
          <w:rFonts w:ascii="Open Sans" w:hAnsi="Open Sans" w:cs="Open Sans"/>
          <w:lang w:eastAsia="cs-CZ"/>
        </w:rPr>
        <w:t> po vzájemné dohodě s ubytovatelem.</w:t>
      </w:r>
    </w:p>
    <w:p w14:paraId="54C30265" w14:textId="31CB12BE" w:rsidR="002C0422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Kontakt s ubytovatelem je umožněn na telefonním čísle: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+420 721 203</w:t>
      </w:r>
      <w:r w:rsidR="000314E2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612</w:t>
      </w:r>
      <w:r w:rsidRPr="00F41225">
        <w:rPr>
          <w:rFonts w:ascii="Open Sans" w:hAnsi="Open Sans" w:cs="Open Sans"/>
          <w:lang w:eastAsia="cs-CZ"/>
        </w:rPr>
        <w:t>.</w:t>
      </w:r>
    </w:p>
    <w:p w14:paraId="569ACF73" w14:textId="6526CAE9" w:rsidR="000314E2" w:rsidRPr="00F41225" w:rsidRDefault="000314E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>
        <w:rPr>
          <w:rFonts w:ascii="Open Sans" w:hAnsi="Open Sans" w:cs="Open Sans"/>
          <w:lang w:eastAsia="cs-CZ"/>
        </w:rPr>
        <w:t>Prosíme, šetřete vodou a elektřinou.</w:t>
      </w:r>
    </w:p>
    <w:p w14:paraId="583FAD63" w14:textId="3C0705CB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 ceně ubytování, dle ceníku služeb, je započítáno užívání pokoje a ostatní služby (voda, parkování v objektu, užívání kolárny, zahrady, venkovní pergoly</w:t>
      </w:r>
      <w:r w:rsidR="002664A3" w:rsidRPr="00F41225">
        <w:rPr>
          <w:rFonts w:ascii="Open Sans" w:hAnsi="Open Sans" w:cs="Open Sans"/>
          <w:lang w:eastAsia="cs-CZ"/>
        </w:rPr>
        <w:t>).</w:t>
      </w:r>
    </w:p>
    <w:p w14:paraId="1DEBA0DC" w14:textId="77777777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lastRenderedPageBreak/>
        <w:t>Za ubytování, je host povinen zaplatit, v souladu s platným ceníkem penzionu. Při objednávce ubytování v den nástupu, platí host ubytování při nástupu. Platbu lze provést v hotovosti, po dohodě s majitelem penzionu, výjimečně i převodem na bankovní účet. Zálohy na ubytování budou hrazeny pouze převodem na bankovní účet. Pokud se host rozhodne pro dřívější odjezd, tedy před plánovaným dnem odjezdu, a tato skutečnost nebude v důsledku vážného zdravotního stavu, částka za ubytování se nevrací.</w:t>
      </w:r>
    </w:p>
    <w:p w14:paraId="7386CEFE" w14:textId="66C306CD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Ubytovaní hosté mají v celém </w:t>
      </w:r>
      <w:r w:rsidR="002664A3" w:rsidRPr="00F41225">
        <w:rPr>
          <w:rFonts w:ascii="Open Sans" w:hAnsi="Open Sans" w:cs="Open Sans"/>
          <w:lang w:eastAsia="cs-CZ"/>
        </w:rPr>
        <w:t xml:space="preserve">areálu chaty Světluška a kempu </w:t>
      </w:r>
      <w:r w:rsidRPr="00F41225">
        <w:rPr>
          <w:rFonts w:ascii="Open Sans" w:hAnsi="Open Sans" w:cs="Open Sans"/>
          <w:lang w:eastAsia="cs-CZ"/>
        </w:rPr>
        <w:t>k dispozici vysokorychlostní bezdrátové</w:t>
      </w:r>
      <w:r w:rsidR="002664A3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>připojení k internetu.</w:t>
      </w:r>
    </w:p>
    <w:p w14:paraId="15BFD386" w14:textId="77777777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Užívání ubytovacího zařízení je dovoleno osobám, které nejsou postiženy infekční nemocí!</w:t>
      </w:r>
    </w:p>
    <w:p w14:paraId="7B2268DC" w14:textId="1804CB1D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 </w:t>
      </w:r>
      <w:r w:rsidR="002664A3" w:rsidRPr="00F41225">
        <w:rPr>
          <w:rFonts w:ascii="Open Sans" w:hAnsi="Open Sans" w:cs="Open Sans"/>
          <w:lang w:eastAsia="cs-CZ"/>
        </w:rPr>
        <w:t>chatkách</w:t>
      </w:r>
      <w:r w:rsidRPr="00F41225">
        <w:rPr>
          <w:rFonts w:ascii="Open Sans" w:hAnsi="Open Sans" w:cs="Open Sans"/>
          <w:lang w:eastAsia="cs-CZ"/>
        </w:rPr>
        <w:t xml:space="preserve"> nebo ve společných prostorách, nesmí host přemisťovat vybavení, provádět opravy a zasahovat do elektrické sítě vč. elektrických zásuvek a provádět jiné instalace, např. seřizování teploty</w:t>
      </w:r>
      <w:r w:rsidR="002664A3" w:rsidRPr="00F41225">
        <w:rPr>
          <w:rFonts w:ascii="Open Sans" w:hAnsi="Open Sans" w:cs="Open Sans"/>
          <w:lang w:eastAsia="cs-CZ"/>
        </w:rPr>
        <w:t>.</w:t>
      </w:r>
    </w:p>
    <w:p w14:paraId="41B94740" w14:textId="77777777" w:rsidR="002664A3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V objektu ubytovacího zařízení, zvláště v </w:t>
      </w:r>
      <w:r w:rsidR="002664A3" w:rsidRPr="00F41225">
        <w:rPr>
          <w:rFonts w:ascii="Open Sans" w:hAnsi="Open Sans" w:cs="Open Sans"/>
          <w:lang w:eastAsia="cs-CZ"/>
        </w:rPr>
        <w:t>chatkách</w:t>
      </w:r>
      <w:r w:rsidRPr="00F41225">
        <w:rPr>
          <w:rFonts w:ascii="Open Sans" w:hAnsi="Open Sans" w:cs="Open Sans"/>
          <w:lang w:eastAsia="cs-CZ"/>
        </w:rPr>
        <w:t>, není dovoleno používat vlastní elektrické</w:t>
      </w:r>
      <w:r w:rsidR="002664A3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 xml:space="preserve">spotřebiče s výjimkou spotřebičů, sloužících k osobní hygieně a notebooků. </w:t>
      </w:r>
    </w:p>
    <w:p w14:paraId="721DAE10" w14:textId="217722D6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 celém objektu</w:t>
      </w:r>
      <w:r w:rsidR="002664A3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>ubytovacího zařízení, s výjimkou k tomu určených míst, je zakázáno kouřit!</w:t>
      </w:r>
    </w:p>
    <w:p w14:paraId="77AB9C9C" w14:textId="36AAD5E1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Host je povinen zacházet šetrně s vybavením </w:t>
      </w:r>
      <w:r w:rsidR="002664A3" w:rsidRPr="00F41225">
        <w:rPr>
          <w:rFonts w:ascii="Open Sans" w:hAnsi="Open Sans" w:cs="Open Sans"/>
          <w:lang w:eastAsia="cs-CZ"/>
        </w:rPr>
        <w:t>chatek, společných prostor</w:t>
      </w:r>
      <w:r w:rsidRPr="00F41225">
        <w:rPr>
          <w:rFonts w:ascii="Open Sans" w:hAnsi="Open Sans" w:cs="Open Sans"/>
          <w:lang w:eastAsia="cs-CZ"/>
        </w:rPr>
        <w:t>, vnitřních i venkovních prostor a udržovat pořádek.</w:t>
      </w:r>
    </w:p>
    <w:p w14:paraId="6AF32F15" w14:textId="66A6D57F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Užívání </w:t>
      </w:r>
      <w:r w:rsidR="002664A3" w:rsidRPr="00F41225">
        <w:rPr>
          <w:rFonts w:ascii="Open Sans" w:hAnsi="Open Sans" w:cs="Open Sans"/>
          <w:lang w:eastAsia="cs-CZ"/>
        </w:rPr>
        <w:t>vybavení v areálu kempu dětmi</w:t>
      </w:r>
      <w:r w:rsidRPr="00F41225">
        <w:rPr>
          <w:rFonts w:ascii="Open Sans" w:hAnsi="Open Sans" w:cs="Open Sans"/>
          <w:lang w:eastAsia="cs-CZ"/>
        </w:rPr>
        <w:t>, pouze na vlastní odpovědnost, resp. na odpovědnost rodičů, či jiných zákonných opatrovníků.</w:t>
      </w:r>
    </w:p>
    <w:p w14:paraId="0E623311" w14:textId="1865EBEB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Hosté jsou povinni za sebou, při odchodu a příchodu za</w:t>
      </w:r>
      <w:r w:rsidR="002664A3" w:rsidRPr="00F41225">
        <w:rPr>
          <w:rFonts w:ascii="Open Sans" w:hAnsi="Open Sans" w:cs="Open Sans"/>
          <w:lang w:eastAsia="cs-CZ"/>
        </w:rPr>
        <w:t>mykat chatku, společné prostory i</w:t>
      </w:r>
      <w:r w:rsidRPr="00F41225">
        <w:rPr>
          <w:rFonts w:ascii="Open Sans" w:hAnsi="Open Sans" w:cs="Open Sans"/>
          <w:lang w:eastAsia="cs-CZ"/>
        </w:rPr>
        <w:t xml:space="preserve"> kolárnu</w:t>
      </w:r>
      <w:r w:rsidR="002664A3" w:rsidRPr="00F41225">
        <w:rPr>
          <w:rFonts w:ascii="Open Sans" w:hAnsi="Open Sans" w:cs="Open Sans"/>
          <w:lang w:eastAsia="cs-CZ"/>
        </w:rPr>
        <w:t>.</w:t>
      </w:r>
    </w:p>
    <w:p w14:paraId="684DBF28" w14:textId="6339E229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Při odjezdu má host za povinnost </w:t>
      </w:r>
      <w:r w:rsidR="00CE0265" w:rsidRPr="00F41225">
        <w:rPr>
          <w:rFonts w:ascii="Open Sans" w:hAnsi="Open Sans" w:cs="Open Sans"/>
          <w:lang w:eastAsia="cs-CZ"/>
        </w:rPr>
        <w:t xml:space="preserve">v chatce </w:t>
      </w:r>
      <w:r w:rsidRPr="00F41225">
        <w:rPr>
          <w:rFonts w:ascii="Open Sans" w:hAnsi="Open Sans" w:cs="Open Sans"/>
          <w:lang w:eastAsia="cs-CZ"/>
        </w:rPr>
        <w:t>zhasnout světla,</w:t>
      </w:r>
      <w:r w:rsidR="00CE0265" w:rsidRPr="00F41225">
        <w:rPr>
          <w:rFonts w:ascii="Open Sans" w:hAnsi="Open Sans" w:cs="Open Sans"/>
          <w:lang w:eastAsia="cs-CZ"/>
        </w:rPr>
        <w:t xml:space="preserve"> ve společných prostorách</w:t>
      </w:r>
      <w:r w:rsidRPr="00F41225">
        <w:rPr>
          <w:rFonts w:ascii="Open Sans" w:hAnsi="Open Sans" w:cs="Open Sans"/>
          <w:lang w:eastAsia="cs-CZ"/>
        </w:rPr>
        <w:t xml:space="preserve"> vypnout případnou tekoucí vodu, vypnout elektrická zařízení (vařič, rychlovarná konvice aj.) a</w:t>
      </w:r>
      <w:r w:rsidR="00CE0265" w:rsidRPr="00F41225">
        <w:rPr>
          <w:rFonts w:ascii="Open Sans" w:hAnsi="Open Sans" w:cs="Open Sans"/>
          <w:lang w:eastAsia="cs-CZ"/>
        </w:rPr>
        <w:t xml:space="preserve"> v chatce i společných prost</w:t>
      </w:r>
      <w:r w:rsidR="002D3A58" w:rsidRPr="00F41225">
        <w:rPr>
          <w:rFonts w:ascii="Open Sans" w:hAnsi="Open Sans" w:cs="Open Sans"/>
          <w:lang w:eastAsia="cs-CZ"/>
        </w:rPr>
        <w:t>o</w:t>
      </w:r>
      <w:r w:rsidR="00CE0265" w:rsidRPr="00F41225">
        <w:rPr>
          <w:rFonts w:ascii="Open Sans" w:hAnsi="Open Sans" w:cs="Open Sans"/>
          <w:lang w:eastAsia="cs-CZ"/>
        </w:rPr>
        <w:t>rách</w:t>
      </w:r>
      <w:r w:rsidRPr="00F41225">
        <w:rPr>
          <w:rFonts w:ascii="Open Sans" w:hAnsi="Open Sans" w:cs="Open Sans"/>
          <w:lang w:eastAsia="cs-CZ"/>
        </w:rPr>
        <w:t xml:space="preserve"> tříditelný materiál (sklo, plast a papír), odnést do nádob k tomuto účelu určených, v</w:t>
      </w:r>
      <w:r w:rsidR="00CE0265" w:rsidRPr="00F41225">
        <w:rPr>
          <w:rFonts w:ascii="Open Sans" w:hAnsi="Open Sans" w:cs="Open Sans"/>
          <w:lang w:eastAsia="cs-CZ"/>
        </w:rPr>
        <w:t> blízkosti chaty Světluška a kempu.</w:t>
      </w:r>
      <w:r w:rsidRPr="00F41225">
        <w:rPr>
          <w:rFonts w:ascii="Open Sans" w:hAnsi="Open Sans" w:cs="Open Sans"/>
          <w:lang w:eastAsia="cs-CZ"/>
        </w:rPr>
        <w:t xml:space="preserve"> </w:t>
      </w:r>
    </w:p>
    <w:p w14:paraId="09AB5347" w14:textId="40442945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 xml:space="preserve">V prostoru </w:t>
      </w:r>
      <w:r w:rsidR="00CE0265"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chatek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, ve společných prostorách a v okolí, je zakázáno odhazovat jakýkoli odpad biologického i nebiologického rázu!</w:t>
      </w:r>
    </w:p>
    <w:p w14:paraId="0CA673EF" w14:textId="64FF5823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Host je povinen odevzdat ubytovateli či jím pověřenému pracovníkovi zapůjčen</w:t>
      </w:r>
      <w:r w:rsidR="00CE0265" w:rsidRPr="00F41225">
        <w:rPr>
          <w:rFonts w:ascii="Open Sans" w:hAnsi="Open Sans" w:cs="Open Sans"/>
          <w:lang w:eastAsia="cs-CZ"/>
        </w:rPr>
        <w:t>é klíče.</w:t>
      </w:r>
    </w:p>
    <w:p w14:paraId="68BA4095" w14:textId="36AA08F5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 xml:space="preserve">Za ztrátu klíče </w:t>
      </w:r>
      <w:r w:rsidR="00CE0265" w:rsidRPr="00F41225">
        <w:rPr>
          <w:rFonts w:ascii="Open Sans" w:hAnsi="Open Sans" w:cs="Open Sans"/>
          <w:lang w:eastAsia="cs-CZ"/>
        </w:rPr>
        <w:t xml:space="preserve">si ubytovatel </w:t>
      </w:r>
      <w:proofErr w:type="spellStart"/>
      <w:r w:rsidR="00CE0265" w:rsidRPr="00F41225">
        <w:rPr>
          <w:rFonts w:ascii="Open Sans" w:hAnsi="Open Sans" w:cs="Open Sans"/>
          <w:lang w:eastAsia="cs-CZ"/>
        </w:rPr>
        <w:t>ztrhne</w:t>
      </w:r>
      <w:proofErr w:type="spellEnd"/>
      <w:r w:rsidR="00CE0265" w:rsidRPr="00F41225">
        <w:rPr>
          <w:rFonts w:ascii="Open Sans" w:hAnsi="Open Sans" w:cs="Open Sans"/>
          <w:lang w:eastAsia="cs-CZ"/>
        </w:rPr>
        <w:t xml:space="preserve"> z kauce </w:t>
      </w:r>
      <w:r w:rsidRPr="00F41225">
        <w:rPr>
          <w:rFonts w:ascii="Open Sans" w:hAnsi="Open Sans" w:cs="Open Sans"/>
          <w:lang w:eastAsia="cs-CZ"/>
        </w:rPr>
        <w:t>finanční náhradu ve výši</w:t>
      </w:r>
      <w:r w:rsidRPr="00F41225">
        <w:rPr>
          <w:rFonts w:ascii="Open Sans" w:hAnsi="Open Sans" w:cs="Open Sans"/>
          <w:lang w:eastAsia="cs-CZ"/>
        </w:rPr>
        <w:br/>
        <w:t>500.00 Kč.</w:t>
      </w:r>
    </w:p>
    <w:p w14:paraId="4C4C8D23" w14:textId="3EE64DF6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Pokud host hodlá opustit penzion v brzkých ranních hodinách, je povinen minimálně jeden</w:t>
      </w:r>
      <w:r w:rsidR="00CE0265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>den předem oznámit tuto skutečnost ubytovateli nebo jím pověřenému pracovníkovi.</w:t>
      </w:r>
    </w:p>
    <w:p w14:paraId="2FCF5EF8" w14:textId="6BC03096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V době </w:t>
      </w:r>
      <w:r w:rsidRPr="00F41225">
        <w:rPr>
          <w:rFonts w:ascii="Open Sans" w:hAnsi="Open Sans" w:cs="Open Sans"/>
          <w:b/>
          <w:bCs/>
          <w:bdr w:val="none" w:sz="0" w:space="0" w:color="auto" w:frame="1"/>
          <w:lang w:eastAsia="cs-CZ"/>
        </w:rPr>
        <w:t>od 22:00 hod do 6:00</w:t>
      </w:r>
      <w:r w:rsidRPr="00F41225">
        <w:rPr>
          <w:rFonts w:ascii="Open Sans" w:hAnsi="Open Sans" w:cs="Open Sans"/>
          <w:lang w:eastAsia="cs-CZ"/>
        </w:rPr>
        <w:t xml:space="preserve"> hod je host povinen dodržovat noční klid s ohledem k ostatním ubytovaným hostům a rezidentním obyvatelům </w:t>
      </w:r>
      <w:r w:rsidR="00CE0265" w:rsidRPr="00F41225">
        <w:rPr>
          <w:rFonts w:ascii="Open Sans" w:hAnsi="Open Sans" w:cs="Open Sans"/>
          <w:lang w:eastAsia="cs-CZ"/>
        </w:rPr>
        <w:t>Hamrů.</w:t>
      </w:r>
    </w:p>
    <w:p w14:paraId="417B0F1C" w14:textId="05F89D62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lastRenderedPageBreak/>
        <w:t>Ubytovatel je povinen předat hostu prostory jemu k ubytování vyhrazené ve stavu</w:t>
      </w:r>
      <w:r w:rsidR="00CE0265" w:rsidRPr="00F41225">
        <w:rPr>
          <w:rFonts w:ascii="Open Sans" w:hAnsi="Open Sans" w:cs="Open Sans"/>
          <w:lang w:eastAsia="cs-CZ"/>
        </w:rPr>
        <w:t xml:space="preserve"> </w:t>
      </w:r>
      <w:r w:rsidRPr="00F41225">
        <w:rPr>
          <w:rFonts w:ascii="Open Sans" w:hAnsi="Open Sans" w:cs="Open Sans"/>
          <w:lang w:eastAsia="cs-CZ"/>
        </w:rPr>
        <w:t xml:space="preserve">způsobilém pro řádné užívání a </w:t>
      </w:r>
      <w:proofErr w:type="gramStart"/>
      <w:r w:rsidRPr="00F41225">
        <w:rPr>
          <w:rFonts w:ascii="Open Sans" w:hAnsi="Open Sans" w:cs="Open Sans"/>
          <w:lang w:eastAsia="cs-CZ"/>
        </w:rPr>
        <w:t>zaručí</w:t>
      </w:r>
      <w:proofErr w:type="gramEnd"/>
      <w:r w:rsidRPr="00F41225">
        <w:rPr>
          <w:rFonts w:ascii="Open Sans" w:hAnsi="Open Sans" w:cs="Open Sans"/>
          <w:lang w:eastAsia="cs-CZ"/>
        </w:rPr>
        <w:t xml:space="preserve"> mu nerušený výkon jeho práv s ubytováním spojených.</w:t>
      </w:r>
    </w:p>
    <w:p w14:paraId="28FF75CC" w14:textId="70663610" w:rsidR="002C0422" w:rsidRPr="00F41225" w:rsidRDefault="002C0422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  <w:lang w:eastAsia="cs-CZ"/>
        </w:rPr>
        <w:t>Praní ložního prádla zajišťuje vybraná prádelenská firma. Ostatní praní</w:t>
      </w:r>
      <w:r w:rsidRPr="00F41225">
        <w:rPr>
          <w:rFonts w:ascii="Open Sans" w:hAnsi="Open Sans" w:cs="Open Sans"/>
          <w:lang w:eastAsia="cs-CZ"/>
        </w:rPr>
        <w:br/>
        <w:t>zajišťuje ubytovatel.</w:t>
      </w:r>
    </w:p>
    <w:p w14:paraId="1C3503CB" w14:textId="60D76258" w:rsidR="00422C3E" w:rsidRPr="00F41225" w:rsidRDefault="00422C3E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</w:rPr>
        <w:t>Při odjezdu z chalupy je host povinen provést závěrečný úklid chatky a společného zázemí. Pokud tak neučiní, bude mu z kauce odečtena částka 500,- Kč/chatka.</w:t>
      </w:r>
      <w:r w:rsidRPr="00F41225">
        <w:rPr>
          <w:rFonts w:ascii="Open Sans" w:hAnsi="Open Sans" w:cs="Open Sans"/>
          <w:lang w:eastAsia="cs-CZ"/>
        </w:rPr>
        <w:t> </w:t>
      </w:r>
    </w:p>
    <w:p w14:paraId="44E98CB1" w14:textId="3BF18E51" w:rsidR="00422C3E" w:rsidRPr="00F41225" w:rsidRDefault="002D3A58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lang w:eastAsia="cs-CZ"/>
        </w:rPr>
      </w:pPr>
      <w:r w:rsidRPr="00F41225">
        <w:rPr>
          <w:rFonts w:ascii="Open Sans" w:hAnsi="Open Sans" w:cs="Open Sans"/>
        </w:rPr>
        <w:t>Host</w:t>
      </w:r>
      <w:r w:rsidR="00422C3E" w:rsidRPr="00F41225">
        <w:rPr>
          <w:rFonts w:ascii="Open Sans" w:hAnsi="Open Sans" w:cs="Open Sans"/>
        </w:rPr>
        <w:t xml:space="preserve"> je povinen uhradit poškození chatky a společného zázemí nebo poškození nebo úbytek inventáře způsobené během jeho pobytu. Seznam inventáře </w:t>
      </w:r>
      <w:proofErr w:type="gramStart"/>
      <w:r w:rsidR="00422C3E" w:rsidRPr="00F41225">
        <w:rPr>
          <w:rFonts w:ascii="Open Sans" w:hAnsi="Open Sans" w:cs="Open Sans"/>
        </w:rPr>
        <w:t>tvoří</w:t>
      </w:r>
      <w:proofErr w:type="gramEnd"/>
      <w:r w:rsidR="00422C3E" w:rsidRPr="00F41225">
        <w:rPr>
          <w:rFonts w:ascii="Open Sans" w:hAnsi="Open Sans" w:cs="Open Sans"/>
        </w:rPr>
        <w:t xml:space="preserve"> nedílnou součást </w:t>
      </w:r>
      <w:r w:rsidRPr="00F41225">
        <w:rPr>
          <w:rFonts w:ascii="Open Sans" w:hAnsi="Open Sans" w:cs="Open Sans"/>
        </w:rPr>
        <w:t>předávacího protokolu</w:t>
      </w:r>
      <w:r w:rsidR="00422C3E" w:rsidRPr="00F41225">
        <w:rPr>
          <w:rFonts w:ascii="Open Sans" w:hAnsi="Open Sans" w:cs="Open Sans"/>
        </w:rPr>
        <w:t>. Úplnost inventáře bude zkontrolována při předávání chatky v den příjezdu a den odjezdu. Poškození nebo úbytek bude zanesen do předávacího protokolu, podle kterého bude vrácena kauce.</w:t>
      </w:r>
    </w:p>
    <w:p w14:paraId="40292913" w14:textId="7F835ECB" w:rsidR="00422C3E" w:rsidRPr="00F41225" w:rsidRDefault="00422C3E" w:rsidP="00F41225">
      <w:pPr>
        <w:pStyle w:val="Odstavecseseznamem"/>
        <w:numPr>
          <w:ilvl w:val="0"/>
          <w:numId w:val="33"/>
        </w:numPr>
        <w:rPr>
          <w:rFonts w:ascii="Open Sans" w:hAnsi="Open Sans" w:cs="Open Sans"/>
          <w:b/>
          <w:bCs/>
          <w:lang w:eastAsia="cs-CZ"/>
        </w:rPr>
      </w:pPr>
      <w:r w:rsidRPr="00F41225">
        <w:rPr>
          <w:rFonts w:ascii="Open Sans" w:hAnsi="Open Sans" w:cs="Open Sans"/>
          <w:b/>
          <w:bCs/>
        </w:rPr>
        <w:t>Součástí předání chalupy při příjezdu a odjezdu bude taktéž odsouhlasení stavu elektroměru a zaneseno do předávacího protokolu, podle kterého bude vrácena kauce.</w:t>
      </w:r>
    </w:p>
    <w:p w14:paraId="74D1B289" w14:textId="13DA0520" w:rsidR="00422C3E" w:rsidRPr="00F41225" w:rsidRDefault="00422C3E" w:rsidP="002C0422">
      <w:pPr>
        <w:spacing w:after="300" w:line="240" w:lineRule="auto"/>
        <w:textAlignment w:val="baseline"/>
        <w:rPr>
          <w:rFonts w:ascii="Open Sans" w:hAnsi="Open Sans" w:cs="Open Sans"/>
        </w:rPr>
      </w:pPr>
    </w:p>
    <w:p w14:paraId="7C3385DD" w14:textId="77777777" w:rsidR="002C0422" w:rsidRPr="002C0422" w:rsidRDefault="002C0422" w:rsidP="002C0422">
      <w:pPr>
        <w:spacing w:after="300"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Závěrečná ustanovení</w:t>
      </w:r>
    </w:p>
    <w:p w14:paraId="5FA37A93" w14:textId="07F32058" w:rsidR="002C0422" w:rsidRPr="002C0422" w:rsidRDefault="002C0422" w:rsidP="002C0422">
      <w:pPr>
        <w:numPr>
          <w:ilvl w:val="0"/>
          <w:numId w:val="29"/>
        </w:numPr>
        <w:spacing w:after="0" w:line="240" w:lineRule="auto"/>
        <w:ind w:left="1395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Za škody, způsobené na majetku ubytovacího zařízení, odpovídá host dle aktuálně platného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občanského zákoníku a jiných platných předpisů.</w:t>
      </w:r>
    </w:p>
    <w:p w14:paraId="1DA24D05" w14:textId="65B8F53C" w:rsidR="002C0422" w:rsidRPr="002C0422" w:rsidRDefault="002C0422" w:rsidP="002C0422">
      <w:pPr>
        <w:numPr>
          <w:ilvl w:val="0"/>
          <w:numId w:val="30"/>
        </w:numPr>
        <w:spacing w:after="0" w:line="240" w:lineRule="auto"/>
        <w:ind w:left="1395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Host je povinen dodržovat ustanovení tohoto ubytovacího řádu. V případě jeho hrubého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porušení má ubytovatel právo okamžitě ukončit pobyt tohoto hosta, případně hostů.</w:t>
      </w:r>
    </w:p>
    <w:p w14:paraId="767176B4" w14:textId="03A4E0F5" w:rsidR="002C0422" w:rsidRPr="002C0422" w:rsidRDefault="002C0422" w:rsidP="002C0422">
      <w:pPr>
        <w:numPr>
          <w:ilvl w:val="0"/>
          <w:numId w:val="31"/>
        </w:numPr>
        <w:spacing w:after="0" w:line="240" w:lineRule="auto"/>
        <w:ind w:left="1395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Případné návrhy a další podněty na zlepšení činnosti ubytovatel přijímá.</w:t>
      </w:r>
    </w:p>
    <w:p w14:paraId="79E3D8F0" w14:textId="7CD46000" w:rsidR="002C0422" w:rsidRPr="002C0422" w:rsidRDefault="002C0422" w:rsidP="002C0422">
      <w:pPr>
        <w:numPr>
          <w:ilvl w:val="0"/>
          <w:numId w:val="32"/>
        </w:numPr>
        <w:spacing w:after="0" w:line="240" w:lineRule="auto"/>
        <w:ind w:left="1395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Ubytovací řád je pro všechny ubytované hosty veřejně přístupný na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webových stránkách www.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chatasvetluska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.cz, sekce 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Rezervace</w:t>
      </w:r>
      <w:r w:rsidRPr="002C0422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.</w:t>
      </w:r>
    </w:p>
    <w:p w14:paraId="4B1974E1" w14:textId="77777777" w:rsidR="00F41225" w:rsidRPr="00F41225" w:rsidRDefault="002C0422" w:rsidP="002C0422">
      <w:pPr>
        <w:spacing w:after="300" w:line="240" w:lineRule="auto"/>
        <w:textAlignment w:val="baseline"/>
        <w:rPr>
          <w:rFonts w:ascii="Open Sans" w:eastAsia="Times New Roman" w:hAnsi="Open Sans" w:cs="Open Sans"/>
          <w:color w:val="909090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909090"/>
          <w:sz w:val="21"/>
          <w:szCs w:val="21"/>
          <w:lang w:eastAsia="cs-CZ"/>
        </w:rPr>
        <w:t> </w:t>
      </w:r>
    </w:p>
    <w:p w14:paraId="5A3650DE" w14:textId="77777777" w:rsidR="00F41225" w:rsidRPr="00F41225" w:rsidRDefault="002C0422" w:rsidP="00F41225">
      <w:pPr>
        <w:spacing w:after="300" w:line="240" w:lineRule="auto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2C0422">
        <w:rPr>
          <w:rFonts w:ascii="Open Sans" w:eastAsia="Times New Roman" w:hAnsi="Open Sans" w:cs="Open Sans"/>
          <w:color w:val="909090"/>
          <w:sz w:val="21"/>
          <w:szCs w:val="21"/>
          <w:lang w:eastAsia="cs-CZ"/>
        </w:rPr>
        <w:t> </w:t>
      </w:r>
      <w:r w:rsidR="00F41225"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V Hamrech, dne 1. 5. 2022</w:t>
      </w:r>
    </w:p>
    <w:p w14:paraId="3BA14C97" w14:textId="53ED9319" w:rsidR="00F41225" w:rsidRPr="00F41225" w:rsidRDefault="00F41225" w:rsidP="00F41225">
      <w:pPr>
        <w:spacing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proofErr w:type="spellStart"/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Rofelias</w:t>
      </w:r>
      <w:proofErr w:type="spellEnd"/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s. r. o.</w:t>
      </w:r>
    </w:p>
    <w:p w14:paraId="70C92831" w14:textId="4D64489E" w:rsidR="00F41225" w:rsidRPr="00F41225" w:rsidRDefault="00F41225" w:rsidP="00F41225">
      <w:pPr>
        <w:spacing w:line="240" w:lineRule="auto"/>
        <w:textAlignment w:val="baseline"/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</w:pPr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>Chata Světluška a kemp</w:t>
      </w:r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 xml:space="preserve">Hamry 81 </w:t>
      </w:r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>Hamry</w:t>
      </w:r>
      <w:r w:rsidR="00E31C96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t xml:space="preserve"> 340 22</w:t>
      </w:r>
      <w:r w:rsidRPr="00F41225">
        <w:rPr>
          <w:rFonts w:ascii="Open Sans" w:eastAsia="Times New Roman" w:hAnsi="Open Sans" w:cs="Open Sans"/>
          <w:color w:val="000000" w:themeColor="text1"/>
          <w:sz w:val="21"/>
          <w:szCs w:val="21"/>
          <w:lang w:eastAsia="cs-CZ"/>
        </w:rPr>
        <w:br/>
        <w:t xml:space="preserve">tel: 721203612, </w:t>
      </w:r>
      <w:hyperlink r:id="rId6" w:history="1">
        <w:r w:rsidRPr="00F41225">
          <w:rPr>
            <w:rStyle w:val="Hypertextovodkaz"/>
            <w:rFonts w:ascii="Open Sans" w:eastAsia="Times New Roman" w:hAnsi="Open Sans" w:cs="Open Sans"/>
            <w:sz w:val="21"/>
            <w:szCs w:val="21"/>
            <w:lang w:eastAsia="cs-CZ"/>
          </w:rPr>
          <w:t>info@chatasvetluska.cz</w:t>
        </w:r>
      </w:hyperlink>
    </w:p>
    <w:p w14:paraId="0ABB6FC8" w14:textId="77777777" w:rsidR="000410B8" w:rsidRPr="00F41225" w:rsidRDefault="000410B8">
      <w:pPr>
        <w:rPr>
          <w:rFonts w:ascii="Open Sans" w:hAnsi="Open Sans" w:cs="Open Sans"/>
        </w:rPr>
      </w:pPr>
    </w:p>
    <w:sectPr w:rsidR="000410B8" w:rsidRPr="00F4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F1"/>
    <w:multiLevelType w:val="multilevel"/>
    <w:tmpl w:val="A720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45057"/>
    <w:multiLevelType w:val="multilevel"/>
    <w:tmpl w:val="E1F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1175A"/>
    <w:multiLevelType w:val="multilevel"/>
    <w:tmpl w:val="2B26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12B56"/>
    <w:multiLevelType w:val="multilevel"/>
    <w:tmpl w:val="717C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BC6A07"/>
    <w:multiLevelType w:val="multilevel"/>
    <w:tmpl w:val="D2AE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7132ED"/>
    <w:multiLevelType w:val="hybridMultilevel"/>
    <w:tmpl w:val="DCD8F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05F"/>
    <w:multiLevelType w:val="multilevel"/>
    <w:tmpl w:val="25B6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0C38AF"/>
    <w:multiLevelType w:val="multilevel"/>
    <w:tmpl w:val="BA72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841100"/>
    <w:multiLevelType w:val="multilevel"/>
    <w:tmpl w:val="C7E4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570E31"/>
    <w:multiLevelType w:val="multilevel"/>
    <w:tmpl w:val="1BB8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AD61AE"/>
    <w:multiLevelType w:val="multilevel"/>
    <w:tmpl w:val="27E4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27103A"/>
    <w:multiLevelType w:val="multilevel"/>
    <w:tmpl w:val="86A4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AD039F"/>
    <w:multiLevelType w:val="multilevel"/>
    <w:tmpl w:val="3E8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F16A18"/>
    <w:multiLevelType w:val="multilevel"/>
    <w:tmpl w:val="BE42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A86925"/>
    <w:multiLevelType w:val="multilevel"/>
    <w:tmpl w:val="EA66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7675F3"/>
    <w:multiLevelType w:val="multilevel"/>
    <w:tmpl w:val="65C2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0195B"/>
    <w:multiLevelType w:val="multilevel"/>
    <w:tmpl w:val="D958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CB10A1"/>
    <w:multiLevelType w:val="multilevel"/>
    <w:tmpl w:val="3EF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F73A8A"/>
    <w:multiLevelType w:val="multilevel"/>
    <w:tmpl w:val="1ADE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FB62DA"/>
    <w:multiLevelType w:val="multilevel"/>
    <w:tmpl w:val="0DC2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DC6277A"/>
    <w:multiLevelType w:val="multilevel"/>
    <w:tmpl w:val="6634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ED7952"/>
    <w:multiLevelType w:val="multilevel"/>
    <w:tmpl w:val="05D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EE3A44"/>
    <w:multiLevelType w:val="multilevel"/>
    <w:tmpl w:val="0D48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900BDD"/>
    <w:multiLevelType w:val="multilevel"/>
    <w:tmpl w:val="9DA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5B1D69"/>
    <w:multiLevelType w:val="multilevel"/>
    <w:tmpl w:val="1240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6B14C9"/>
    <w:multiLevelType w:val="multilevel"/>
    <w:tmpl w:val="374E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7B1EFC"/>
    <w:multiLevelType w:val="multilevel"/>
    <w:tmpl w:val="C780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793DDB"/>
    <w:multiLevelType w:val="multilevel"/>
    <w:tmpl w:val="5F9C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7D59BE"/>
    <w:multiLevelType w:val="multilevel"/>
    <w:tmpl w:val="3C6E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7D31A9"/>
    <w:multiLevelType w:val="multilevel"/>
    <w:tmpl w:val="DA14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4A6212"/>
    <w:multiLevelType w:val="multilevel"/>
    <w:tmpl w:val="4102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1F6B2B"/>
    <w:multiLevelType w:val="multilevel"/>
    <w:tmpl w:val="472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7B616F"/>
    <w:multiLevelType w:val="multilevel"/>
    <w:tmpl w:val="36DE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2110475">
    <w:abstractNumId w:val="19"/>
  </w:num>
  <w:num w:numId="2" w16cid:durableId="1253201853">
    <w:abstractNumId w:val="14"/>
  </w:num>
  <w:num w:numId="3" w16cid:durableId="750858441">
    <w:abstractNumId w:val="3"/>
  </w:num>
  <w:num w:numId="4" w16cid:durableId="1221595970">
    <w:abstractNumId w:val="2"/>
  </w:num>
  <w:num w:numId="5" w16cid:durableId="292099680">
    <w:abstractNumId w:val="30"/>
  </w:num>
  <w:num w:numId="6" w16cid:durableId="183248271">
    <w:abstractNumId w:val="10"/>
  </w:num>
  <w:num w:numId="7" w16cid:durableId="724377088">
    <w:abstractNumId w:val="22"/>
  </w:num>
  <w:num w:numId="8" w16cid:durableId="253242748">
    <w:abstractNumId w:val="16"/>
  </w:num>
  <w:num w:numId="9" w16cid:durableId="865368486">
    <w:abstractNumId w:val="31"/>
  </w:num>
  <w:num w:numId="10" w16cid:durableId="401484544">
    <w:abstractNumId w:val="11"/>
  </w:num>
  <w:num w:numId="11" w16cid:durableId="1831486217">
    <w:abstractNumId w:val="28"/>
  </w:num>
  <w:num w:numId="12" w16cid:durableId="2095084776">
    <w:abstractNumId w:val="32"/>
  </w:num>
  <w:num w:numId="13" w16cid:durableId="644822159">
    <w:abstractNumId w:val="15"/>
  </w:num>
  <w:num w:numId="14" w16cid:durableId="2128772618">
    <w:abstractNumId w:val="9"/>
  </w:num>
  <w:num w:numId="15" w16cid:durableId="634213880">
    <w:abstractNumId w:val="25"/>
  </w:num>
  <w:num w:numId="16" w16cid:durableId="1487547211">
    <w:abstractNumId w:val="7"/>
  </w:num>
  <w:num w:numId="17" w16cid:durableId="702679810">
    <w:abstractNumId w:val="12"/>
  </w:num>
  <w:num w:numId="18" w16cid:durableId="272129666">
    <w:abstractNumId w:val="8"/>
  </w:num>
  <w:num w:numId="19" w16cid:durableId="2120373316">
    <w:abstractNumId w:val="18"/>
  </w:num>
  <w:num w:numId="20" w16cid:durableId="2095541850">
    <w:abstractNumId w:val="29"/>
  </w:num>
  <w:num w:numId="21" w16cid:durableId="840120123">
    <w:abstractNumId w:val="1"/>
  </w:num>
  <w:num w:numId="22" w16cid:durableId="152306681">
    <w:abstractNumId w:val="13"/>
  </w:num>
  <w:num w:numId="23" w16cid:durableId="465321020">
    <w:abstractNumId w:val="23"/>
  </w:num>
  <w:num w:numId="24" w16cid:durableId="384572034">
    <w:abstractNumId w:val="6"/>
  </w:num>
  <w:num w:numId="25" w16cid:durableId="844594775">
    <w:abstractNumId w:val="27"/>
  </w:num>
  <w:num w:numId="26" w16cid:durableId="494535538">
    <w:abstractNumId w:val="26"/>
  </w:num>
  <w:num w:numId="27" w16cid:durableId="1521507995">
    <w:abstractNumId w:val="20"/>
  </w:num>
  <w:num w:numId="28" w16cid:durableId="811865632">
    <w:abstractNumId w:val="21"/>
  </w:num>
  <w:num w:numId="29" w16cid:durableId="1825464485">
    <w:abstractNumId w:val="24"/>
  </w:num>
  <w:num w:numId="30" w16cid:durableId="1544056370">
    <w:abstractNumId w:val="0"/>
  </w:num>
  <w:num w:numId="31" w16cid:durableId="1166090235">
    <w:abstractNumId w:val="4"/>
  </w:num>
  <w:num w:numId="32" w16cid:durableId="455829640">
    <w:abstractNumId w:val="17"/>
  </w:num>
  <w:num w:numId="33" w16cid:durableId="1894459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22"/>
    <w:rsid w:val="000314E2"/>
    <w:rsid w:val="000410B8"/>
    <w:rsid w:val="002664A3"/>
    <w:rsid w:val="002C0422"/>
    <w:rsid w:val="002D3A58"/>
    <w:rsid w:val="00397253"/>
    <w:rsid w:val="00422C3E"/>
    <w:rsid w:val="00C10975"/>
    <w:rsid w:val="00CE0265"/>
    <w:rsid w:val="00E31C96"/>
    <w:rsid w:val="00E37793"/>
    <w:rsid w:val="00F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4B5"/>
  <w15:chartTrackingRefBased/>
  <w15:docId w15:val="{B646CE3D-FF18-4F83-BF75-1CF181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C0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C04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C042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C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2C3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1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203">
          <w:marLeft w:val="225"/>
          <w:marRight w:val="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1080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hatasvetlus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7154</TotalTime>
  <Pages>3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Světluše Rödlová</dc:creator>
  <cp:keywords/>
  <dc:description/>
  <cp:lastModifiedBy>Světluše Rödlová</cp:lastModifiedBy>
  <cp:revision>2</cp:revision>
  <dcterms:created xsi:type="dcterms:W3CDTF">2022-04-14T09:14:00Z</dcterms:created>
  <dcterms:modified xsi:type="dcterms:W3CDTF">2022-04-19T16:08:00Z</dcterms:modified>
</cp:coreProperties>
</file>