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F8255" w14:textId="77777777" w:rsidR="009F1A4E" w:rsidRDefault="009F1A4E" w:rsidP="008941ED">
      <w:pPr>
        <w:spacing w:after="0" w:line="240" w:lineRule="auto"/>
        <w:textAlignment w:val="baseline"/>
        <w:outlineLvl w:val="2"/>
        <w:rPr>
          <w:rFonts w:ascii="Open Sans" w:eastAsia="Times New Roman" w:hAnsi="Open Sans" w:cs="Times New Roman"/>
          <w:caps/>
          <w:color w:val="000000" w:themeColor="text1"/>
          <w:spacing w:val="45"/>
          <w:sz w:val="30"/>
          <w:szCs w:val="30"/>
          <w:lang w:eastAsia="cs-CZ"/>
        </w:rPr>
      </w:pPr>
    </w:p>
    <w:p w14:paraId="300B6AB7" w14:textId="102DC948" w:rsidR="008941ED" w:rsidRPr="008941ED" w:rsidRDefault="009F1A4E" w:rsidP="008941ED">
      <w:pPr>
        <w:spacing w:after="0" w:line="240" w:lineRule="auto"/>
        <w:textAlignment w:val="baseline"/>
        <w:outlineLvl w:val="2"/>
        <w:rPr>
          <w:rFonts w:ascii="Open Sans" w:eastAsia="Times New Roman" w:hAnsi="Open Sans" w:cs="Times New Roman"/>
          <w:caps/>
          <w:color w:val="000000" w:themeColor="text1"/>
          <w:spacing w:val="45"/>
          <w:sz w:val="30"/>
          <w:szCs w:val="30"/>
          <w:lang w:eastAsia="cs-CZ"/>
        </w:rPr>
      </w:pPr>
      <w:r>
        <w:rPr>
          <w:rFonts w:ascii="Open Sans" w:eastAsia="Times New Roman" w:hAnsi="Open Sans" w:cs="Times New Roman"/>
          <w:caps/>
          <w:noProof/>
          <w:color w:val="000000" w:themeColor="text1"/>
          <w:spacing w:val="45"/>
          <w:sz w:val="30"/>
          <w:szCs w:val="30"/>
          <w:lang w:eastAsia="cs-CZ"/>
        </w:rPr>
        <w:drawing>
          <wp:anchor distT="0" distB="0" distL="114300" distR="114300" simplePos="0" relativeHeight="251658240" behindDoc="0" locked="0" layoutInCell="1" allowOverlap="1" wp14:anchorId="34BB789D" wp14:editId="52F84871">
            <wp:simplePos x="899160" y="899160"/>
            <wp:positionH relativeFrom="margin">
              <wp:align>left</wp:align>
            </wp:positionH>
            <wp:positionV relativeFrom="margin">
              <wp:align>top</wp:align>
            </wp:positionV>
            <wp:extent cx="1729740" cy="1729740"/>
            <wp:effectExtent l="0" t="0" r="3810" b="3810"/>
            <wp:wrapSquare wrapText="bothSides"/>
            <wp:docPr id="1" name="Obrázek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9740" cy="1729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41ED" w:rsidRPr="008941ED">
        <w:rPr>
          <w:rFonts w:ascii="Open Sans" w:eastAsia="Times New Roman" w:hAnsi="Open Sans" w:cs="Times New Roman"/>
          <w:caps/>
          <w:color w:val="000000" w:themeColor="text1"/>
          <w:spacing w:val="45"/>
          <w:sz w:val="30"/>
          <w:szCs w:val="30"/>
          <w:lang w:eastAsia="cs-CZ"/>
        </w:rPr>
        <w:t xml:space="preserve">OBCHODNÍ A STORNO PODMÍNKY PLATNÉ OD </w:t>
      </w:r>
      <w:r w:rsidR="008941ED" w:rsidRPr="00342E96">
        <w:rPr>
          <w:rFonts w:ascii="Open Sans" w:eastAsia="Times New Roman" w:hAnsi="Open Sans" w:cs="Times New Roman"/>
          <w:caps/>
          <w:color w:val="000000" w:themeColor="text1"/>
          <w:spacing w:val="45"/>
          <w:sz w:val="30"/>
          <w:szCs w:val="30"/>
          <w:lang w:eastAsia="cs-CZ"/>
        </w:rPr>
        <w:t>1.5.2022</w:t>
      </w:r>
    </w:p>
    <w:p w14:paraId="4109B1FE" w14:textId="68D80D32" w:rsidR="008941ED" w:rsidRDefault="008941ED" w:rsidP="008941ED">
      <w:pPr>
        <w:spacing w:line="240" w:lineRule="auto"/>
        <w:textAlignment w:val="baseline"/>
        <w:rPr>
          <w:rFonts w:ascii="Open Sans" w:eastAsia="Times New Roman" w:hAnsi="Open Sans" w:cs="Times New Roman"/>
          <w:color w:val="000000" w:themeColor="text1"/>
          <w:sz w:val="24"/>
          <w:szCs w:val="24"/>
          <w:lang w:eastAsia="cs-CZ"/>
        </w:rPr>
      </w:pPr>
      <w:r w:rsidRPr="008941ED">
        <w:rPr>
          <w:rFonts w:ascii="Open Sans" w:eastAsia="Times New Roman" w:hAnsi="Open Sans" w:cs="Times New Roman"/>
          <w:color w:val="000000" w:themeColor="text1"/>
          <w:sz w:val="24"/>
          <w:szCs w:val="24"/>
          <w:lang w:eastAsia="cs-CZ"/>
        </w:rPr>
        <w:t xml:space="preserve">Ubytování </w:t>
      </w:r>
      <w:r w:rsidRPr="00342E96">
        <w:rPr>
          <w:rFonts w:ascii="Open Sans" w:eastAsia="Times New Roman" w:hAnsi="Open Sans" w:cs="Times New Roman"/>
          <w:color w:val="000000" w:themeColor="text1"/>
          <w:sz w:val="24"/>
          <w:szCs w:val="24"/>
          <w:lang w:eastAsia="cs-CZ"/>
        </w:rPr>
        <w:t>Chata Světluška a kemp</w:t>
      </w:r>
    </w:p>
    <w:p w14:paraId="437F23E3" w14:textId="19FFF337" w:rsidR="002975C2" w:rsidRDefault="002975C2" w:rsidP="008941ED">
      <w:pPr>
        <w:spacing w:line="240" w:lineRule="auto"/>
        <w:textAlignment w:val="baseline"/>
        <w:rPr>
          <w:rFonts w:ascii="Open Sans" w:eastAsia="Times New Roman" w:hAnsi="Open Sans" w:cs="Times New Roman"/>
          <w:color w:val="000000" w:themeColor="text1"/>
          <w:sz w:val="24"/>
          <w:szCs w:val="24"/>
          <w:lang w:eastAsia="cs-CZ"/>
        </w:rPr>
      </w:pPr>
    </w:p>
    <w:p w14:paraId="6E88C656" w14:textId="6787D30A" w:rsidR="009F1A4E" w:rsidRDefault="009F1A4E" w:rsidP="008941ED">
      <w:pPr>
        <w:spacing w:line="240" w:lineRule="auto"/>
        <w:textAlignment w:val="baseline"/>
        <w:rPr>
          <w:rFonts w:ascii="Open Sans" w:eastAsia="Times New Roman" w:hAnsi="Open Sans" w:cs="Times New Roman"/>
          <w:color w:val="000000" w:themeColor="text1"/>
          <w:sz w:val="24"/>
          <w:szCs w:val="24"/>
          <w:lang w:eastAsia="cs-CZ"/>
        </w:rPr>
      </w:pPr>
    </w:p>
    <w:p w14:paraId="60B81081" w14:textId="77777777" w:rsidR="009F1A4E" w:rsidRPr="008941ED" w:rsidRDefault="009F1A4E" w:rsidP="008941ED">
      <w:pPr>
        <w:spacing w:line="240" w:lineRule="auto"/>
        <w:textAlignment w:val="baseline"/>
        <w:rPr>
          <w:rFonts w:ascii="Open Sans" w:eastAsia="Times New Roman" w:hAnsi="Open Sans" w:cs="Times New Roman"/>
          <w:color w:val="000000" w:themeColor="text1"/>
          <w:sz w:val="24"/>
          <w:szCs w:val="24"/>
          <w:lang w:eastAsia="cs-CZ"/>
        </w:rPr>
      </w:pPr>
    </w:p>
    <w:p w14:paraId="2BFE2A00" w14:textId="77777777" w:rsidR="008941ED" w:rsidRPr="008941ED" w:rsidRDefault="008941ED" w:rsidP="008941ED">
      <w:pPr>
        <w:spacing w:after="0" w:line="240" w:lineRule="auto"/>
        <w:jc w:val="both"/>
        <w:textAlignment w:val="baseline"/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</w:pPr>
      <w:r w:rsidRPr="008941ED">
        <w:rPr>
          <w:rFonts w:ascii="Open Sans" w:eastAsia="Times New Roman" w:hAnsi="Open Sans" w:cs="Open Sans"/>
          <w:b/>
          <w:bCs/>
          <w:color w:val="000000" w:themeColor="text1"/>
          <w:sz w:val="21"/>
          <w:szCs w:val="21"/>
          <w:bdr w:val="none" w:sz="0" w:space="0" w:color="auto" w:frame="1"/>
          <w:lang w:eastAsia="cs-CZ"/>
        </w:rPr>
        <w:t>1. Smluvní strany</w:t>
      </w:r>
    </w:p>
    <w:p w14:paraId="509E1BD7" w14:textId="4483DD7E" w:rsidR="008941ED" w:rsidRPr="008941ED" w:rsidRDefault="008941ED" w:rsidP="008941ED">
      <w:pPr>
        <w:spacing w:after="300" w:line="240" w:lineRule="auto"/>
        <w:jc w:val="both"/>
        <w:textAlignment w:val="baseline"/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</w:pPr>
      <w:r w:rsidRPr="008941ED"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  <w:t>Vzájemný smluvní vztah mezi ubytovanými osobami (dále jen zákazník) a provozovatel</w:t>
      </w:r>
      <w:r w:rsidRPr="00342E96"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  <w:t>em</w:t>
      </w:r>
      <w:r w:rsidRPr="008941ED"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  <w:t xml:space="preserve"> ubytovacího zařízení – </w:t>
      </w:r>
      <w:r w:rsidRPr="00342E96"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  <w:t>Rofelias s. r. o.</w:t>
      </w:r>
      <w:r w:rsidRPr="008941ED"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  <w:t xml:space="preserve">, </w:t>
      </w:r>
      <w:r w:rsidRPr="00342E96"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  <w:t>sídlo a adresa provozovny: Hamry 81, Hamry</w:t>
      </w:r>
      <w:r w:rsidRPr="008941ED"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  <w:t xml:space="preserve">, IČ: </w:t>
      </w:r>
      <w:r w:rsidRPr="00342E96"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  <w:t>14333791</w:t>
      </w:r>
      <w:r w:rsidRPr="008941ED"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  <w:t>,</w:t>
      </w:r>
      <w:r w:rsidRPr="00342E96"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  <w:t xml:space="preserve"> DIČ</w:t>
      </w:r>
      <w:r w:rsidRPr="008941ED"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  <w:t xml:space="preserve">: </w:t>
      </w:r>
      <w:r w:rsidRPr="00342E96"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  <w:t>CZ14333791</w:t>
      </w:r>
      <w:r w:rsidRPr="008941ED"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  <w:t>, (dále jen ubytovatel), se řídí ustanoveními občanského a obchodního zákoníku a je upraven v těchto všeobecných podmínkách.</w:t>
      </w:r>
      <w:r w:rsidRPr="008941ED"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  <w:br/>
        <w:t>Ubytovatel si vyhrazuje právo změny.</w:t>
      </w:r>
    </w:p>
    <w:p w14:paraId="5C9ED8C7" w14:textId="77777777" w:rsidR="008941ED" w:rsidRPr="008941ED" w:rsidRDefault="008941ED" w:rsidP="008941ED">
      <w:pPr>
        <w:spacing w:after="0" w:line="240" w:lineRule="auto"/>
        <w:jc w:val="both"/>
        <w:textAlignment w:val="baseline"/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</w:pPr>
      <w:r w:rsidRPr="008941ED">
        <w:rPr>
          <w:rFonts w:ascii="Open Sans" w:eastAsia="Times New Roman" w:hAnsi="Open Sans" w:cs="Open Sans"/>
          <w:b/>
          <w:bCs/>
          <w:color w:val="000000" w:themeColor="text1"/>
          <w:sz w:val="21"/>
          <w:szCs w:val="21"/>
          <w:bdr w:val="none" w:sz="0" w:space="0" w:color="auto" w:frame="1"/>
          <w:lang w:eastAsia="cs-CZ"/>
        </w:rPr>
        <w:t>2. Ceny</w:t>
      </w:r>
    </w:p>
    <w:p w14:paraId="54EF23AE" w14:textId="71F959A5" w:rsidR="008941ED" w:rsidRPr="008941ED" w:rsidRDefault="008941ED" w:rsidP="008941ED">
      <w:pPr>
        <w:spacing w:after="300" w:line="240" w:lineRule="auto"/>
        <w:jc w:val="both"/>
        <w:textAlignment w:val="baseline"/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</w:pPr>
      <w:r w:rsidRPr="008941ED"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  <w:t xml:space="preserve">Pevné ceny ubytování a případných dalších služeb jsou uvedeny v českých korunách, v prezentaci </w:t>
      </w:r>
      <w:r w:rsidRPr="00342E96"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  <w:t>Chaty Světluška a kempu</w:t>
      </w:r>
      <w:r w:rsidRPr="008941ED"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  <w:t xml:space="preserve"> na webových stránkách</w:t>
      </w:r>
      <w:r w:rsidRPr="00342E96"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  <w:t xml:space="preserve"> www.chatasvetluska.cz</w:t>
      </w:r>
      <w:r w:rsidRPr="008941ED"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  <w:t>, sekce Ceník.</w:t>
      </w:r>
    </w:p>
    <w:p w14:paraId="7538BECC" w14:textId="77777777" w:rsidR="008941ED" w:rsidRPr="008941ED" w:rsidRDefault="008941ED" w:rsidP="008941ED">
      <w:pPr>
        <w:spacing w:after="0" w:line="240" w:lineRule="auto"/>
        <w:jc w:val="both"/>
        <w:textAlignment w:val="baseline"/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</w:pPr>
      <w:r w:rsidRPr="008941ED">
        <w:rPr>
          <w:rFonts w:ascii="Open Sans" w:eastAsia="Times New Roman" w:hAnsi="Open Sans" w:cs="Open Sans"/>
          <w:b/>
          <w:bCs/>
          <w:color w:val="000000" w:themeColor="text1"/>
          <w:sz w:val="21"/>
          <w:szCs w:val="21"/>
          <w:bdr w:val="none" w:sz="0" w:space="0" w:color="auto" w:frame="1"/>
          <w:lang w:eastAsia="cs-CZ"/>
        </w:rPr>
        <w:t>3. Služby, změny sjednaných služeb a cen</w:t>
      </w:r>
    </w:p>
    <w:p w14:paraId="1CFC8A3A" w14:textId="59ECC6AA" w:rsidR="008941ED" w:rsidRPr="008941ED" w:rsidRDefault="008941ED" w:rsidP="008941ED">
      <w:pPr>
        <w:spacing w:after="300" w:line="240" w:lineRule="auto"/>
        <w:jc w:val="both"/>
        <w:textAlignment w:val="baseline"/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</w:pPr>
      <w:r w:rsidRPr="008941ED"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  <w:t>Pro zákazníka je závazná ta cena, která je uvedena v potvrzení rezervace pobytu. Údaje v prezentačních materiálech mají pouze informační charakter a nemají vliv na obsah smlouvy uzavřené mezi zákazníkem a ubytovatelem. Ubytovatel je oprávněn v případech, které nemůže ovlivnit (např. zásah vyšší moci, náhlá porucha či havárie, která nemůže být pro svůj rozsah odstraněna do příjezdu zákazníka)</w:t>
      </w:r>
      <w:r w:rsidR="004A4254" w:rsidRPr="00342E96"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  <w:t xml:space="preserve"> </w:t>
      </w:r>
      <w:r w:rsidRPr="008941ED"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  <w:t>změnit dohodnuté podmínky pobytu. Takovéto změny je ubytovatel povinen oznámit zákazníkovi bez zbytečného odkladu.</w:t>
      </w:r>
    </w:p>
    <w:p w14:paraId="1F4F9F20" w14:textId="77777777" w:rsidR="008941ED" w:rsidRPr="008941ED" w:rsidRDefault="008941ED" w:rsidP="008941ED">
      <w:pPr>
        <w:spacing w:after="0" w:line="240" w:lineRule="auto"/>
        <w:jc w:val="both"/>
        <w:textAlignment w:val="baseline"/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</w:pPr>
      <w:r w:rsidRPr="008941ED">
        <w:rPr>
          <w:rFonts w:ascii="Open Sans" w:eastAsia="Times New Roman" w:hAnsi="Open Sans" w:cs="Open Sans"/>
          <w:b/>
          <w:bCs/>
          <w:color w:val="000000" w:themeColor="text1"/>
          <w:sz w:val="21"/>
          <w:szCs w:val="21"/>
          <w:bdr w:val="none" w:sz="0" w:space="0" w:color="auto" w:frame="1"/>
          <w:lang w:eastAsia="cs-CZ"/>
        </w:rPr>
        <w:t>4. Platba zálohy a doplatku za ubytování</w:t>
      </w:r>
    </w:p>
    <w:p w14:paraId="4C98501D" w14:textId="1DFBBEFE" w:rsidR="008941ED" w:rsidRPr="008941ED" w:rsidRDefault="008941ED" w:rsidP="008941ED">
      <w:pPr>
        <w:spacing w:after="0" w:line="240" w:lineRule="auto"/>
        <w:jc w:val="both"/>
        <w:textAlignment w:val="baseline"/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</w:pPr>
      <w:r w:rsidRPr="008941ED"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  <w:t xml:space="preserve">Po provedení rezervace zákazníkem je pro potvrzení rezervace nutné uhradit zálohu na pobyt ve výši </w:t>
      </w:r>
      <w:proofErr w:type="gramStart"/>
      <w:r w:rsidR="004A4254" w:rsidRPr="00342E96"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  <w:t>100</w:t>
      </w:r>
      <w:r w:rsidRPr="008941ED"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  <w:t>%</w:t>
      </w:r>
      <w:proofErr w:type="gramEnd"/>
      <w:r w:rsidRPr="008941ED"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  <w:t xml:space="preserve"> z celkové ceny pobytu. Záloha se hradí převodem na bankovní účet ubytovatele: </w:t>
      </w:r>
      <w:r w:rsidR="004A4254" w:rsidRPr="00342E96">
        <w:rPr>
          <w:rFonts w:ascii="Open Sans" w:hAnsi="Open Sans" w:cs="Open Sans"/>
          <w:b/>
          <w:bCs/>
          <w:color w:val="000000" w:themeColor="text1"/>
          <w:sz w:val="20"/>
          <w:szCs w:val="20"/>
          <w:shd w:val="clear" w:color="auto" w:fill="FFFFFF"/>
        </w:rPr>
        <w:t>123-6771400237/0100</w:t>
      </w:r>
      <w:r w:rsidRPr="008941ED">
        <w:rPr>
          <w:rFonts w:ascii="Open Sans" w:eastAsia="Times New Roman" w:hAnsi="Open Sans" w:cs="Open Sans"/>
          <w:b/>
          <w:bCs/>
          <w:color w:val="000000" w:themeColor="text1"/>
          <w:sz w:val="21"/>
          <w:szCs w:val="21"/>
          <w:bdr w:val="none" w:sz="0" w:space="0" w:color="auto" w:frame="1"/>
          <w:lang w:eastAsia="cs-CZ"/>
        </w:rPr>
        <w:t>.</w:t>
      </w:r>
      <w:r w:rsidRPr="008941ED"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  <w:br/>
      </w:r>
    </w:p>
    <w:p w14:paraId="0A4638F0" w14:textId="77777777" w:rsidR="008941ED" w:rsidRPr="008941ED" w:rsidRDefault="008941ED" w:rsidP="008941ED">
      <w:pPr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</w:pPr>
      <w:r w:rsidRPr="008941ED">
        <w:rPr>
          <w:rFonts w:ascii="Open Sans" w:eastAsia="Times New Roman" w:hAnsi="Open Sans" w:cs="Open Sans"/>
          <w:b/>
          <w:bCs/>
          <w:color w:val="000000" w:themeColor="text1"/>
          <w:sz w:val="21"/>
          <w:szCs w:val="21"/>
          <w:bdr w:val="none" w:sz="0" w:space="0" w:color="auto" w:frame="1"/>
          <w:lang w:eastAsia="cs-CZ"/>
        </w:rPr>
        <w:t>5. Ochrana osobních údajů</w:t>
      </w:r>
    </w:p>
    <w:p w14:paraId="4302FED8" w14:textId="77777777" w:rsidR="008941ED" w:rsidRPr="008941ED" w:rsidRDefault="008941ED" w:rsidP="008941ED">
      <w:pPr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</w:pPr>
      <w:r w:rsidRPr="008941ED"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  <w:t>Na základě </w:t>
      </w:r>
      <w:r w:rsidRPr="008941ED">
        <w:rPr>
          <w:rFonts w:ascii="Open Sans" w:eastAsia="Times New Roman" w:hAnsi="Open Sans" w:cs="Open Sans"/>
          <w:b/>
          <w:bCs/>
          <w:color w:val="000000" w:themeColor="text1"/>
          <w:sz w:val="21"/>
          <w:szCs w:val="21"/>
          <w:bdr w:val="none" w:sz="0" w:space="0" w:color="auto" w:frame="1"/>
          <w:lang w:eastAsia="cs-CZ"/>
        </w:rPr>
        <w:t>nařízení EU, ze dne, 25. 5. 2018</w:t>
      </w:r>
      <w:r w:rsidRPr="008941ED"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  <w:t xml:space="preserve">, na ochranu osobních </w:t>
      </w:r>
      <w:proofErr w:type="gramStart"/>
      <w:r w:rsidRPr="008941ED"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  <w:t>údajů,</w:t>
      </w:r>
      <w:proofErr w:type="gramEnd"/>
      <w:r w:rsidRPr="008941ED"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  <w:t xml:space="preserve"> neboli </w:t>
      </w:r>
      <w:r w:rsidRPr="008941ED">
        <w:rPr>
          <w:rFonts w:ascii="Open Sans" w:eastAsia="Times New Roman" w:hAnsi="Open Sans" w:cs="Open Sans"/>
          <w:b/>
          <w:bCs/>
          <w:color w:val="000000" w:themeColor="text1"/>
          <w:sz w:val="21"/>
          <w:szCs w:val="21"/>
          <w:bdr w:val="none" w:sz="0" w:space="0" w:color="auto" w:frame="1"/>
          <w:lang w:eastAsia="cs-CZ"/>
        </w:rPr>
        <w:t>GDPR</w:t>
      </w:r>
      <w:r w:rsidRPr="008941ED"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  <w:t>, naše firma informuje o nakládání s osobními údaji našich klientů a obchodních partnerů.</w:t>
      </w:r>
    </w:p>
    <w:p w14:paraId="64F76C06" w14:textId="34053A88" w:rsidR="008941ED" w:rsidRPr="008941ED" w:rsidRDefault="008941ED" w:rsidP="008941ED">
      <w:pPr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</w:pPr>
      <w:r w:rsidRPr="008941ED"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  <w:t xml:space="preserve">V naší společnosti </w:t>
      </w:r>
      <w:r w:rsidR="004A4254" w:rsidRPr="00342E96"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  <w:t>(Rofelias s. r. o.</w:t>
      </w:r>
      <w:r w:rsidRPr="008941ED"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  <w:t xml:space="preserve">), jsou osobní údaje zpracovávány a ukládány v souladu s GDPR. Každé zpracování je prováděno pouze k předem danému účelu a v souladu s vyhláškou </w:t>
      </w:r>
      <w:r w:rsidR="00346A4D" w:rsidRPr="00342E96"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  <w:t>obce Hamry</w:t>
      </w:r>
      <w:r w:rsidRPr="008941ED"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  <w:t xml:space="preserve"> </w:t>
      </w:r>
      <w:r w:rsidRPr="008941ED">
        <w:rPr>
          <w:rFonts w:ascii="Open Sans" w:eastAsia="Times New Roman" w:hAnsi="Open Sans" w:cs="Open Sans"/>
          <w:color w:val="000000" w:themeColor="text1"/>
          <w:lang w:eastAsia="cs-CZ"/>
        </w:rPr>
        <w:t>(</w:t>
      </w:r>
      <w:r w:rsidR="00346A4D" w:rsidRPr="00342E96">
        <w:rPr>
          <w:rFonts w:ascii="Open Sans" w:hAnsi="Open Sans" w:cs="Open Sans"/>
          <w:color w:val="000000" w:themeColor="text1"/>
          <w:sz w:val="21"/>
          <w:szCs w:val="21"/>
        </w:rPr>
        <w:t>Hamry č.p. 30, 340 22 Hamry</w:t>
      </w:r>
      <w:r w:rsidRPr="008941ED"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  <w:t xml:space="preserve">), o </w:t>
      </w:r>
      <w:r w:rsidR="00CF0F57" w:rsidRPr="00342E96"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  <w:t>místním poplatku z pobytu</w:t>
      </w:r>
      <w:r w:rsidRPr="008941ED"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  <w:t xml:space="preserve">. Související zprávy jsou předkládány </w:t>
      </w:r>
      <w:r w:rsidR="00CF0F57" w:rsidRPr="00342E96"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  <w:t>obci Hamry</w:t>
      </w:r>
      <w:r w:rsidRPr="008941ED"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  <w:t xml:space="preserve">, na základě jejich žádosti o souhrnnou správu rozsahu poplatků. </w:t>
      </w:r>
    </w:p>
    <w:p w14:paraId="02F80DEE" w14:textId="77777777" w:rsidR="008941ED" w:rsidRPr="008941ED" w:rsidRDefault="008941ED" w:rsidP="008941ED">
      <w:pPr>
        <w:spacing w:after="30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</w:pPr>
      <w:r w:rsidRPr="008941ED"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  <w:t xml:space="preserve">Naše firma se zavazuje, že osobní údaje poskytnuté od klientů a obchodních partnerů, </w:t>
      </w:r>
      <w:proofErr w:type="gramStart"/>
      <w:r w:rsidRPr="008941ED"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  <w:t>slouží</w:t>
      </w:r>
      <w:proofErr w:type="gramEnd"/>
      <w:r w:rsidRPr="008941ED"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  <w:t xml:space="preserve"> pouze k účelům firmy a nikoli k jejich následnému předávání třetím osobám. Osobní údaje v papírové i elektronické podobě, jsou bezpečně archivovány a žádná třetí osoba k nim nemá přístup.</w:t>
      </w:r>
    </w:p>
    <w:p w14:paraId="5410F9AB" w14:textId="77777777" w:rsidR="008941ED" w:rsidRPr="008941ED" w:rsidRDefault="008941ED" w:rsidP="008941ED">
      <w:pPr>
        <w:spacing w:after="0" w:line="240" w:lineRule="auto"/>
        <w:jc w:val="both"/>
        <w:textAlignment w:val="baseline"/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</w:pPr>
      <w:r w:rsidRPr="008941ED">
        <w:rPr>
          <w:rFonts w:ascii="Open Sans" w:eastAsia="Times New Roman" w:hAnsi="Open Sans" w:cs="Open Sans"/>
          <w:b/>
          <w:bCs/>
          <w:color w:val="000000" w:themeColor="text1"/>
          <w:sz w:val="21"/>
          <w:szCs w:val="21"/>
          <w:bdr w:val="none" w:sz="0" w:space="0" w:color="auto" w:frame="1"/>
          <w:lang w:eastAsia="cs-CZ"/>
        </w:rPr>
        <w:lastRenderedPageBreak/>
        <w:t>6. Odpovědnost zákazníka</w:t>
      </w:r>
    </w:p>
    <w:p w14:paraId="2A470728" w14:textId="77777777" w:rsidR="008941ED" w:rsidRPr="008941ED" w:rsidRDefault="008941ED" w:rsidP="008941ED">
      <w:pPr>
        <w:spacing w:after="300" w:line="240" w:lineRule="auto"/>
        <w:jc w:val="both"/>
        <w:textAlignment w:val="baseline"/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</w:pPr>
      <w:r w:rsidRPr="008941ED"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  <w:t>Zákazník odpovídá za případnou škodu na ztracených, rozbitých a jinak poškozených částí inventáře. V případě vzniku škody ze strany zákazníka, je zákazník povinen bez zbytečného odkladu uhradit škodu v plné výši.</w:t>
      </w:r>
    </w:p>
    <w:p w14:paraId="01EA61CD" w14:textId="77777777" w:rsidR="008941ED" w:rsidRPr="008941ED" w:rsidRDefault="008941ED" w:rsidP="008941ED">
      <w:pPr>
        <w:spacing w:after="0" w:line="240" w:lineRule="auto"/>
        <w:jc w:val="both"/>
        <w:textAlignment w:val="baseline"/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</w:pPr>
      <w:r w:rsidRPr="008941ED">
        <w:rPr>
          <w:rFonts w:ascii="Open Sans" w:eastAsia="Times New Roman" w:hAnsi="Open Sans" w:cs="Open Sans"/>
          <w:b/>
          <w:bCs/>
          <w:color w:val="000000" w:themeColor="text1"/>
          <w:sz w:val="21"/>
          <w:szCs w:val="21"/>
          <w:bdr w:val="none" w:sz="0" w:space="0" w:color="auto" w:frame="1"/>
          <w:lang w:eastAsia="cs-CZ"/>
        </w:rPr>
        <w:t>7. Zrušení pobytu zákazníkem, změna rezervace</w:t>
      </w:r>
    </w:p>
    <w:p w14:paraId="17B6A7E7" w14:textId="07BDC61B" w:rsidR="008941ED" w:rsidRPr="008941ED" w:rsidRDefault="008941ED" w:rsidP="005235CD">
      <w:pPr>
        <w:spacing w:after="300" w:line="240" w:lineRule="auto"/>
        <w:jc w:val="both"/>
        <w:textAlignment w:val="baseline"/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</w:pPr>
      <w:r w:rsidRPr="008941ED"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  <w:t>Zákazník je oprávněn odstoupit od smlouvy s ubytovatelem kdykoli před příjezdem. Zrušení pobytu vyžaduje písemnou formu (</w:t>
      </w:r>
      <w:proofErr w:type="gramStart"/>
      <w:r w:rsidRPr="008941ED"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  <w:t>postačí</w:t>
      </w:r>
      <w:proofErr w:type="gramEnd"/>
      <w:r w:rsidRPr="008941ED"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  <w:t xml:space="preserve"> e-mail, doručený na elektronickou adresu ubytovatele</w:t>
      </w:r>
      <w:r w:rsidR="005235CD"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  <w:t xml:space="preserve"> </w:t>
      </w:r>
      <w:hyperlink r:id="rId5" w:history="1">
        <w:r w:rsidR="005235CD" w:rsidRPr="009A210B">
          <w:rPr>
            <w:rStyle w:val="Hypertextovodkaz"/>
            <w:rFonts w:ascii="Open Sans" w:eastAsia="Times New Roman" w:hAnsi="Open Sans" w:cs="Open Sans"/>
            <w:sz w:val="21"/>
            <w:szCs w:val="21"/>
            <w:lang w:eastAsia="cs-CZ"/>
          </w:rPr>
          <w:t>info@chatasvetluska.cz</w:t>
        </w:r>
      </w:hyperlink>
      <w:r w:rsidRPr="008941ED"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  <w:t>). Rozhodující pro určení doby zrušení pobytu, je datum a čas doručení písemného oznámení. Storno poplatky se účtují z celkové ceny pobytu následovně:</w:t>
      </w:r>
    </w:p>
    <w:p w14:paraId="6893DC70" w14:textId="1878933D" w:rsidR="00CF0F57" w:rsidRPr="00342E96" w:rsidRDefault="002A37DA" w:rsidP="00172ADE">
      <w:pPr>
        <w:pStyle w:val="Bezmezer"/>
        <w:jc w:val="both"/>
        <w:rPr>
          <w:rFonts w:ascii="Open Sans" w:hAnsi="Open Sans" w:cs="Open Sans"/>
          <w:color w:val="000000" w:themeColor="text1"/>
          <w:sz w:val="21"/>
          <w:szCs w:val="21"/>
          <w:lang w:eastAsia="cs-CZ"/>
        </w:rPr>
      </w:pPr>
      <w:r w:rsidRPr="00342E96">
        <w:rPr>
          <w:rFonts w:ascii="Open Sans" w:hAnsi="Open Sans" w:cs="Open Sans"/>
          <w:color w:val="000000" w:themeColor="text1"/>
          <w:sz w:val="21"/>
          <w:szCs w:val="21"/>
          <w:lang w:eastAsia="cs-CZ"/>
        </w:rPr>
        <w:t>6</w:t>
      </w:r>
      <w:r w:rsidR="00CF0F57" w:rsidRPr="00342E96">
        <w:rPr>
          <w:rFonts w:ascii="Open Sans" w:hAnsi="Open Sans" w:cs="Open Sans"/>
          <w:color w:val="000000" w:themeColor="text1"/>
          <w:sz w:val="21"/>
          <w:szCs w:val="21"/>
          <w:lang w:eastAsia="cs-CZ"/>
        </w:rPr>
        <w:t>0 a více</w:t>
      </w:r>
      <w:r w:rsidR="008941ED" w:rsidRPr="00342E96">
        <w:rPr>
          <w:rFonts w:ascii="Open Sans" w:hAnsi="Open Sans" w:cs="Open Sans"/>
          <w:color w:val="000000" w:themeColor="text1"/>
          <w:sz w:val="21"/>
          <w:szCs w:val="21"/>
          <w:lang w:eastAsia="cs-CZ"/>
        </w:rPr>
        <w:t xml:space="preserve"> dní před poskytnutím první služby …………………</w:t>
      </w:r>
      <w:r w:rsidR="00172ADE" w:rsidRPr="00342E96">
        <w:rPr>
          <w:rFonts w:ascii="Open Sans" w:hAnsi="Open Sans" w:cs="Open Sans"/>
          <w:color w:val="000000" w:themeColor="text1"/>
          <w:sz w:val="21"/>
          <w:szCs w:val="21"/>
          <w:lang w:eastAsia="cs-CZ"/>
        </w:rPr>
        <w:t>…</w:t>
      </w:r>
      <w:r w:rsidR="008941ED" w:rsidRPr="00342E96">
        <w:rPr>
          <w:rFonts w:ascii="Open Sans" w:hAnsi="Open Sans" w:cs="Open Sans"/>
          <w:color w:val="000000" w:themeColor="text1"/>
          <w:sz w:val="21"/>
          <w:szCs w:val="21"/>
          <w:lang w:eastAsia="cs-CZ"/>
        </w:rPr>
        <w:t>………</w:t>
      </w:r>
      <w:proofErr w:type="gramStart"/>
      <w:r w:rsidRPr="00342E96">
        <w:rPr>
          <w:rFonts w:ascii="Open Sans" w:hAnsi="Open Sans" w:cs="Open Sans"/>
          <w:color w:val="000000" w:themeColor="text1"/>
          <w:sz w:val="21"/>
          <w:szCs w:val="21"/>
          <w:lang w:eastAsia="cs-CZ"/>
        </w:rPr>
        <w:t>……</w:t>
      </w:r>
      <w:r w:rsidR="00172ADE" w:rsidRPr="00342E96">
        <w:rPr>
          <w:rFonts w:ascii="Open Sans" w:hAnsi="Open Sans" w:cs="Open Sans"/>
          <w:color w:val="000000" w:themeColor="text1"/>
          <w:sz w:val="21"/>
          <w:szCs w:val="21"/>
          <w:lang w:eastAsia="cs-CZ"/>
        </w:rPr>
        <w:t>.</w:t>
      </w:r>
      <w:proofErr w:type="gramEnd"/>
      <w:r w:rsidR="00172ADE" w:rsidRPr="00342E96">
        <w:rPr>
          <w:rFonts w:ascii="Open Sans" w:hAnsi="Open Sans" w:cs="Open Sans"/>
          <w:color w:val="000000" w:themeColor="text1"/>
          <w:sz w:val="21"/>
          <w:szCs w:val="21"/>
          <w:lang w:eastAsia="cs-CZ"/>
        </w:rPr>
        <w:t>10% z celkové ceny pobytu</w:t>
      </w:r>
      <w:r w:rsidR="008941ED" w:rsidRPr="00342E96">
        <w:rPr>
          <w:rFonts w:ascii="Open Sans" w:hAnsi="Open Sans" w:cs="Open Sans"/>
          <w:color w:val="000000" w:themeColor="text1"/>
          <w:sz w:val="21"/>
          <w:szCs w:val="21"/>
          <w:lang w:eastAsia="cs-CZ"/>
        </w:rPr>
        <w:br/>
      </w:r>
      <w:r w:rsidRPr="00342E96">
        <w:rPr>
          <w:rFonts w:ascii="Open Sans" w:hAnsi="Open Sans" w:cs="Open Sans"/>
          <w:color w:val="000000" w:themeColor="text1"/>
          <w:sz w:val="21"/>
          <w:szCs w:val="21"/>
          <w:lang w:eastAsia="cs-CZ"/>
        </w:rPr>
        <w:t>30 až 60 dní před poskytnutím první služby ………………………</w:t>
      </w:r>
      <w:r w:rsidR="00172ADE" w:rsidRPr="00342E96">
        <w:rPr>
          <w:rFonts w:ascii="Open Sans" w:hAnsi="Open Sans" w:cs="Open Sans"/>
          <w:color w:val="000000" w:themeColor="text1"/>
          <w:sz w:val="21"/>
          <w:szCs w:val="21"/>
          <w:lang w:eastAsia="cs-CZ"/>
        </w:rPr>
        <w:t>.</w:t>
      </w:r>
      <w:r w:rsidRPr="00342E96">
        <w:rPr>
          <w:rFonts w:ascii="Open Sans" w:hAnsi="Open Sans" w:cs="Open Sans"/>
          <w:color w:val="000000" w:themeColor="text1"/>
          <w:sz w:val="21"/>
          <w:szCs w:val="21"/>
          <w:lang w:eastAsia="cs-CZ"/>
        </w:rPr>
        <w:t>……</w:t>
      </w:r>
      <w:r w:rsidR="00172ADE" w:rsidRPr="00342E96">
        <w:rPr>
          <w:rFonts w:ascii="Open Sans" w:hAnsi="Open Sans" w:cs="Open Sans"/>
          <w:color w:val="000000" w:themeColor="text1"/>
          <w:sz w:val="21"/>
          <w:szCs w:val="21"/>
          <w:lang w:eastAsia="cs-CZ"/>
        </w:rPr>
        <w:t>…</w:t>
      </w:r>
      <w:r w:rsidRPr="00342E96">
        <w:rPr>
          <w:rFonts w:ascii="Open Sans" w:hAnsi="Open Sans" w:cs="Open Sans"/>
          <w:color w:val="000000" w:themeColor="text1"/>
          <w:sz w:val="21"/>
          <w:szCs w:val="21"/>
          <w:lang w:eastAsia="cs-CZ"/>
        </w:rPr>
        <w:t xml:space="preserve">…. </w:t>
      </w:r>
      <w:proofErr w:type="gramStart"/>
      <w:r w:rsidRPr="00342E96">
        <w:rPr>
          <w:rFonts w:ascii="Open Sans" w:hAnsi="Open Sans" w:cs="Open Sans"/>
          <w:color w:val="000000" w:themeColor="text1"/>
          <w:sz w:val="21"/>
          <w:szCs w:val="21"/>
          <w:lang w:eastAsia="cs-CZ"/>
        </w:rPr>
        <w:t>50%</w:t>
      </w:r>
      <w:proofErr w:type="gramEnd"/>
      <w:r w:rsidRPr="00342E96">
        <w:rPr>
          <w:rFonts w:ascii="Open Sans" w:hAnsi="Open Sans" w:cs="Open Sans"/>
          <w:color w:val="000000" w:themeColor="text1"/>
          <w:sz w:val="21"/>
          <w:szCs w:val="21"/>
          <w:lang w:eastAsia="cs-CZ"/>
        </w:rPr>
        <w:t xml:space="preserve"> z celkové ceny pobytu</w:t>
      </w:r>
    </w:p>
    <w:p w14:paraId="770C087D" w14:textId="2FEB5643" w:rsidR="00CF0F57" w:rsidRPr="00342E96" w:rsidRDefault="002A37DA" w:rsidP="00172ADE">
      <w:pPr>
        <w:pStyle w:val="Bezmezer"/>
        <w:jc w:val="both"/>
        <w:rPr>
          <w:rFonts w:ascii="Open Sans" w:hAnsi="Open Sans" w:cs="Open Sans"/>
          <w:color w:val="000000" w:themeColor="text1"/>
          <w:sz w:val="21"/>
          <w:szCs w:val="21"/>
          <w:lang w:eastAsia="cs-CZ"/>
        </w:rPr>
      </w:pPr>
      <w:r w:rsidRPr="00342E96">
        <w:rPr>
          <w:rFonts w:ascii="Open Sans" w:hAnsi="Open Sans" w:cs="Open Sans"/>
          <w:color w:val="000000" w:themeColor="text1"/>
          <w:sz w:val="21"/>
          <w:szCs w:val="21"/>
          <w:lang w:eastAsia="cs-CZ"/>
        </w:rPr>
        <w:t>29 a méně dní před poskytnutím první služby…</w:t>
      </w:r>
      <w:proofErr w:type="gramStart"/>
      <w:r w:rsidRPr="00342E96">
        <w:rPr>
          <w:rFonts w:ascii="Open Sans" w:hAnsi="Open Sans" w:cs="Open Sans"/>
          <w:color w:val="000000" w:themeColor="text1"/>
          <w:sz w:val="21"/>
          <w:szCs w:val="21"/>
          <w:lang w:eastAsia="cs-CZ"/>
        </w:rPr>
        <w:t>…….</w:t>
      </w:r>
      <w:proofErr w:type="gramEnd"/>
      <w:r w:rsidRPr="00342E96">
        <w:rPr>
          <w:rFonts w:ascii="Open Sans" w:hAnsi="Open Sans" w:cs="Open Sans"/>
          <w:color w:val="000000" w:themeColor="text1"/>
          <w:sz w:val="21"/>
          <w:szCs w:val="21"/>
          <w:lang w:eastAsia="cs-CZ"/>
        </w:rPr>
        <w:t>……………</w:t>
      </w:r>
      <w:r w:rsidR="00172ADE" w:rsidRPr="00342E96">
        <w:rPr>
          <w:rFonts w:ascii="Open Sans" w:hAnsi="Open Sans" w:cs="Open Sans"/>
          <w:color w:val="000000" w:themeColor="text1"/>
          <w:sz w:val="21"/>
          <w:szCs w:val="21"/>
          <w:lang w:eastAsia="cs-CZ"/>
        </w:rPr>
        <w:t>…</w:t>
      </w:r>
      <w:r w:rsidRPr="00342E96">
        <w:rPr>
          <w:rFonts w:ascii="Open Sans" w:hAnsi="Open Sans" w:cs="Open Sans"/>
          <w:color w:val="000000" w:themeColor="text1"/>
          <w:sz w:val="21"/>
          <w:szCs w:val="21"/>
          <w:lang w:eastAsia="cs-CZ"/>
        </w:rPr>
        <w:t xml:space="preserve">..….. </w:t>
      </w:r>
      <w:proofErr w:type="gramStart"/>
      <w:r w:rsidRPr="00342E96">
        <w:rPr>
          <w:rFonts w:ascii="Open Sans" w:hAnsi="Open Sans" w:cs="Open Sans"/>
          <w:color w:val="000000" w:themeColor="text1"/>
          <w:sz w:val="21"/>
          <w:szCs w:val="21"/>
          <w:lang w:eastAsia="cs-CZ"/>
        </w:rPr>
        <w:t>100%</w:t>
      </w:r>
      <w:proofErr w:type="gramEnd"/>
      <w:r w:rsidRPr="00342E96">
        <w:rPr>
          <w:rFonts w:ascii="Open Sans" w:hAnsi="Open Sans" w:cs="Open Sans"/>
          <w:color w:val="000000" w:themeColor="text1"/>
          <w:sz w:val="21"/>
          <w:szCs w:val="21"/>
          <w:lang w:eastAsia="cs-CZ"/>
        </w:rPr>
        <w:t xml:space="preserve"> z celkové ceny pobytu </w:t>
      </w:r>
    </w:p>
    <w:p w14:paraId="3F7D2934" w14:textId="77777777" w:rsidR="00CF0F57" w:rsidRPr="00342E96" w:rsidRDefault="00CF0F57" w:rsidP="00CF0F57">
      <w:pPr>
        <w:pStyle w:val="Bezmezer"/>
        <w:rPr>
          <w:color w:val="000000" w:themeColor="text1"/>
          <w:lang w:eastAsia="cs-CZ"/>
        </w:rPr>
      </w:pPr>
    </w:p>
    <w:p w14:paraId="3BF3375A" w14:textId="77777777" w:rsidR="008941ED" w:rsidRPr="008941ED" w:rsidRDefault="008941ED" w:rsidP="008941ED">
      <w:pPr>
        <w:spacing w:after="0" w:line="240" w:lineRule="auto"/>
        <w:jc w:val="both"/>
        <w:textAlignment w:val="baseline"/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</w:pPr>
      <w:r w:rsidRPr="008941ED">
        <w:rPr>
          <w:rFonts w:ascii="Open Sans" w:eastAsia="Times New Roman" w:hAnsi="Open Sans" w:cs="Open Sans"/>
          <w:b/>
          <w:bCs/>
          <w:color w:val="000000" w:themeColor="text1"/>
          <w:sz w:val="21"/>
          <w:szCs w:val="21"/>
          <w:bdr w:val="none" w:sz="0" w:space="0" w:color="auto" w:frame="1"/>
          <w:lang w:eastAsia="cs-CZ"/>
        </w:rPr>
        <w:t>8. Zrušení pobytu ze strany ubytovatele</w:t>
      </w:r>
    </w:p>
    <w:p w14:paraId="7C9F5786" w14:textId="73753635" w:rsidR="008941ED" w:rsidRPr="008941ED" w:rsidRDefault="008941ED" w:rsidP="005235CD">
      <w:pPr>
        <w:spacing w:after="30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</w:pPr>
      <w:r w:rsidRPr="008941ED"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  <w:t xml:space="preserve">Ubytovatel je oprávněn pobyt zrušit, je-li uskutečnění pobytu ztíženo nebo ohroženo, utrpí – </w:t>
      </w:r>
      <w:proofErr w:type="spellStart"/>
      <w:r w:rsidRPr="008941ED"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  <w:t>li</w:t>
      </w:r>
      <w:proofErr w:type="spellEnd"/>
      <w:r w:rsidRPr="008941ED"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  <w:t xml:space="preserve"> následkem nepředvídatelných mimořádných okolností, které nebylo možné při uzavírání </w:t>
      </w:r>
      <w:proofErr w:type="gramStart"/>
      <w:r w:rsidRPr="008941ED"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  <w:t>smlouvy</w:t>
      </w:r>
      <w:proofErr w:type="gramEnd"/>
      <w:r w:rsidRPr="008941ED"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  <w:t xml:space="preserve"> respektive vytvoření rezervace, předvídat. Zrušení pobytu vlivem těchto mimořádných okolností je ubytovatel povinen oznámit zákazníkovi bez zbytečné prodlevy, pokud je to možné a není toto znemožněno např. pobytem v nemocničním zařízení, či v</w:t>
      </w:r>
      <w:r w:rsidR="005235CD"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  <w:t> </w:t>
      </w:r>
      <w:r w:rsidRPr="008941ED"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  <w:t>důsledku</w:t>
      </w:r>
      <w:r w:rsidR="005235CD"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  <w:t xml:space="preserve"> </w:t>
      </w:r>
      <w:r w:rsidRPr="008941ED"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  <w:t>vážné nemoci ohrožující život.</w:t>
      </w:r>
      <w:r w:rsidRPr="008941ED"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  <w:br/>
        <w:t>Ubytovatel je povinen v tomto případě zákazníkovi vrátit zálohu na ubytování neprodleně bez zbytečného odkladu v plné výši zpět. Zároveň nemá zákazník nárok na žádné další náhrady.</w:t>
      </w:r>
    </w:p>
    <w:p w14:paraId="07EDBC19" w14:textId="77777777" w:rsidR="008941ED" w:rsidRPr="008941ED" w:rsidRDefault="008941ED" w:rsidP="008941ED">
      <w:pPr>
        <w:spacing w:after="0" w:line="240" w:lineRule="auto"/>
        <w:jc w:val="both"/>
        <w:textAlignment w:val="baseline"/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</w:pPr>
      <w:r w:rsidRPr="008941ED">
        <w:rPr>
          <w:rFonts w:ascii="Open Sans" w:eastAsia="Times New Roman" w:hAnsi="Open Sans" w:cs="Open Sans"/>
          <w:b/>
          <w:bCs/>
          <w:color w:val="000000" w:themeColor="text1"/>
          <w:sz w:val="21"/>
          <w:szCs w:val="21"/>
          <w:bdr w:val="none" w:sz="0" w:space="0" w:color="auto" w:frame="1"/>
          <w:lang w:eastAsia="cs-CZ"/>
        </w:rPr>
        <w:t>9. Reklamace</w:t>
      </w:r>
    </w:p>
    <w:p w14:paraId="4655CDD8" w14:textId="77777777" w:rsidR="008941ED" w:rsidRPr="008941ED" w:rsidRDefault="008941ED" w:rsidP="008941ED">
      <w:pPr>
        <w:spacing w:after="300" w:line="240" w:lineRule="auto"/>
        <w:jc w:val="both"/>
        <w:textAlignment w:val="baseline"/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</w:pPr>
      <w:r w:rsidRPr="008941ED"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  <w:t>Zákazník je povinen své námitky spojené s kvalitou poskytovaných služeb neprodleně oznámit.</w:t>
      </w:r>
      <w:r w:rsidRPr="008941ED"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  <w:br/>
        <w:t>V případě reklamace je zákazník povinen uplatnit své požadavky na závady bez zbytečného odkladu, v průběhu pobytu tak, aby bylo možno vzniklé závady odstranit. Pokud nebude reklamace podána okamžitě, zmenšuje se, nebo zaniká nárok zákazníka na náhradu. Totéž platí i v případě, pokud ubytovatel shledá, že reklamace uplatňovaná zákazníkem, je neoprávněná.</w:t>
      </w:r>
    </w:p>
    <w:p w14:paraId="64C6AB3D" w14:textId="77777777" w:rsidR="008941ED" w:rsidRPr="008941ED" w:rsidRDefault="008941ED" w:rsidP="008941ED">
      <w:pPr>
        <w:spacing w:after="0" w:line="240" w:lineRule="auto"/>
        <w:jc w:val="both"/>
        <w:textAlignment w:val="baseline"/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</w:pPr>
      <w:r w:rsidRPr="008941ED">
        <w:rPr>
          <w:rFonts w:ascii="Open Sans" w:eastAsia="Times New Roman" w:hAnsi="Open Sans" w:cs="Open Sans"/>
          <w:b/>
          <w:bCs/>
          <w:color w:val="000000" w:themeColor="text1"/>
          <w:sz w:val="21"/>
          <w:szCs w:val="21"/>
          <w:bdr w:val="none" w:sz="0" w:space="0" w:color="auto" w:frame="1"/>
          <w:lang w:eastAsia="cs-CZ"/>
        </w:rPr>
        <w:t>10. Pojištění</w:t>
      </w:r>
    </w:p>
    <w:p w14:paraId="34A41FD9" w14:textId="77777777" w:rsidR="008941ED" w:rsidRPr="008941ED" w:rsidRDefault="008941ED" w:rsidP="008941ED">
      <w:pPr>
        <w:spacing w:after="300" w:line="240" w:lineRule="auto"/>
        <w:jc w:val="both"/>
        <w:textAlignment w:val="baseline"/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</w:pPr>
      <w:r w:rsidRPr="008941ED"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  <w:t>Účastníci pobytů nejsou ze strany ubytovatele pojištěni a pojištění není v ceně pobytu zahrnuto. Pojištění si zajišťují účastníci pobytu na své vlastní náklady samostatně.</w:t>
      </w:r>
    </w:p>
    <w:p w14:paraId="176695C3" w14:textId="77777777" w:rsidR="008941ED" w:rsidRPr="008941ED" w:rsidRDefault="008941ED" w:rsidP="008941ED">
      <w:pPr>
        <w:spacing w:after="0" w:line="240" w:lineRule="auto"/>
        <w:jc w:val="both"/>
        <w:textAlignment w:val="baseline"/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</w:pPr>
      <w:r w:rsidRPr="008941ED">
        <w:rPr>
          <w:rFonts w:ascii="Open Sans" w:eastAsia="Times New Roman" w:hAnsi="Open Sans" w:cs="Open Sans"/>
          <w:b/>
          <w:bCs/>
          <w:color w:val="000000" w:themeColor="text1"/>
          <w:sz w:val="21"/>
          <w:szCs w:val="21"/>
          <w:bdr w:val="none" w:sz="0" w:space="0" w:color="auto" w:frame="1"/>
          <w:lang w:eastAsia="cs-CZ"/>
        </w:rPr>
        <w:t>11. Platnost obchodních podmínek</w:t>
      </w:r>
    </w:p>
    <w:p w14:paraId="558C09B8" w14:textId="7F908471" w:rsidR="008941ED" w:rsidRDefault="008941ED" w:rsidP="008941ED">
      <w:pPr>
        <w:spacing w:after="300" w:line="240" w:lineRule="auto"/>
        <w:jc w:val="both"/>
        <w:textAlignment w:val="baseline"/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</w:pPr>
      <w:r w:rsidRPr="008941ED"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  <w:t xml:space="preserve">Tyto obchodní podmínky ubytovacího zařízení </w:t>
      </w:r>
      <w:r w:rsidR="004010CF" w:rsidRPr="00342E96"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  <w:t>chata Světluška a kemp</w:t>
      </w:r>
      <w:r w:rsidRPr="008941ED"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  <w:t>, platí pro účastníky pobytu od 1.</w:t>
      </w:r>
      <w:r w:rsidR="004010CF" w:rsidRPr="00342E96"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  <w:t>5</w:t>
      </w:r>
      <w:r w:rsidRPr="008941ED"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  <w:t>.202</w:t>
      </w:r>
      <w:r w:rsidR="004010CF" w:rsidRPr="00342E96"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  <w:t>2</w:t>
      </w:r>
      <w:r w:rsidRPr="008941ED"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  <w:t xml:space="preserve"> a vstupují v platnost v okamžiku jejich podpisu zákazníkem či uhrazením zálohy na ubytování na příslušný bankovní účet.</w:t>
      </w:r>
    </w:p>
    <w:p w14:paraId="6635E01B" w14:textId="77777777" w:rsidR="002975C2" w:rsidRPr="008941ED" w:rsidRDefault="002975C2" w:rsidP="008941ED">
      <w:pPr>
        <w:spacing w:after="300" w:line="240" w:lineRule="auto"/>
        <w:jc w:val="both"/>
        <w:textAlignment w:val="baseline"/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</w:pPr>
    </w:p>
    <w:p w14:paraId="785DB44D" w14:textId="71AB915F" w:rsidR="008941ED" w:rsidRPr="008941ED" w:rsidRDefault="008941ED" w:rsidP="008941ED">
      <w:pPr>
        <w:spacing w:after="300" w:line="240" w:lineRule="auto"/>
        <w:jc w:val="both"/>
        <w:textAlignment w:val="baseline"/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</w:pPr>
      <w:r w:rsidRPr="008941ED"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  <w:t xml:space="preserve">V </w:t>
      </w:r>
      <w:r w:rsidR="004010CF" w:rsidRPr="00342E96"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  <w:t>Hamrech</w:t>
      </w:r>
      <w:r w:rsidRPr="008941ED"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  <w:t xml:space="preserve">, dne 1. </w:t>
      </w:r>
      <w:r w:rsidR="004010CF" w:rsidRPr="00342E96"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  <w:t>5</w:t>
      </w:r>
      <w:r w:rsidRPr="008941ED"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  <w:t>. 202</w:t>
      </w:r>
      <w:r w:rsidR="004010CF" w:rsidRPr="00342E96"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  <w:t>2</w:t>
      </w:r>
    </w:p>
    <w:p w14:paraId="0349FE50" w14:textId="3BE34BCB" w:rsidR="000410B8" w:rsidRPr="002975C2" w:rsidRDefault="004010CF" w:rsidP="002975C2">
      <w:pPr>
        <w:spacing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</w:pPr>
      <w:r w:rsidRPr="00342E96"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  <w:lastRenderedPageBreak/>
        <w:t>Rofelias s. r. o.</w:t>
      </w:r>
      <w:r w:rsidR="008941ED" w:rsidRPr="008941ED"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  <w:t xml:space="preserve">, </w:t>
      </w:r>
      <w:r w:rsidRPr="00342E96"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  <w:t>Chata Světluška a kemp</w:t>
      </w:r>
      <w:r w:rsidR="008941ED" w:rsidRPr="008941ED"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  <w:br/>
      </w:r>
      <w:r w:rsidRPr="00342E96"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  <w:t xml:space="preserve">Hamry 81 </w:t>
      </w:r>
      <w:r w:rsidR="008941ED" w:rsidRPr="008941ED"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  <w:br/>
      </w:r>
      <w:r w:rsidRPr="00342E96"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  <w:t>Hamry</w:t>
      </w:r>
      <w:r w:rsidR="008941ED" w:rsidRPr="008941ED"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  <w:br/>
        <w:t xml:space="preserve">tel: </w:t>
      </w:r>
      <w:r w:rsidRPr="00342E96"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  <w:t>721203612</w:t>
      </w:r>
      <w:r w:rsidR="008941ED" w:rsidRPr="008941ED"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  <w:t xml:space="preserve">, </w:t>
      </w:r>
      <w:r w:rsidRPr="00342E96"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  <w:t>info@chatasvetluska.cz</w:t>
      </w:r>
    </w:p>
    <w:sectPr w:rsidR="000410B8" w:rsidRPr="002975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1ED"/>
    <w:rsid w:val="000410B8"/>
    <w:rsid w:val="00172ADE"/>
    <w:rsid w:val="002975C2"/>
    <w:rsid w:val="002A37DA"/>
    <w:rsid w:val="00342E96"/>
    <w:rsid w:val="00346A4D"/>
    <w:rsid w:val="004010CF"/>
    <w:rsid w:val="004A4254"/>
    <w:rsid w:val="005235CD"/>
    <w:rsid w:val="008941ED"/>
    <w:rsid w:val="009F1A4E"/>
    <w:rsid w:val="00CF0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EA0B5"/>
  <w15:chartTrackingRefBased/>
  <w15:docId w15:val="{E91F1E89-FF24-49EA-BDAC-C8DA5A24B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8941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8941E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94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941ED"/>
    <w:rPr>
      <w:b/>
      <w:bCs/>
    </w:rPr>
  </w:style>
  <w:style w:type="paragraph" w:styleId="Bezmezer">
    <w:name w:val="No Spacing"/>
    <w:uiPriority w:val="1"/>
    <w:qFormat/>
    <w:rsid w:val="00CF0F57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5235C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235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8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482">
          <w:marLeft w:val="225"/>
          <w:marRight w:val="225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25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216411">
              <w:marLeft w:val="0"/>
              <w:marRight w:val="0"/>
              <w:marTop w:val="4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462811">
          <w:marLeft w:val="225"/>
          <w:marRight w:val="225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chatasvetluska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717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Světluše Rödlová</dc:creator>
  <cp:keywords/>
  <dc:description/>
  <cp:lastModifiedBy>Světluše Rödlová</cp:lastModifiedBy>
  <cp:revision>5</cp:revision>
  <dcterms:created xsi:type="dcterms:W3CDTF">2022-04-13T16:01:00Z</dcterms:created>
  <dcterms:modified xsi:type="dcterms:W3CDTF">2022-04-19T16:10:00Z</dcterms:modified>
</cp:coreProperties>
</file>